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before="0"/>
        <w:jc w:val="center"/>
      </w:pPr>
      <w:r>
        <w:rPr>
          <w:rFonts w:ascii="Arial" w:cs="Arial" w:eastAsia="Arial" w:hAnsi="Arial"/>
          <w:b/>
          <w:bCs/>
          <w:color w:val="1B3A6B"/>
          <w:sz w:val="38"/>
          <w:szCs w:val="38"/>
        </w:rPr>
        <w:t xml:space="preserve">PRIVACY POLICY</w:t>
      </w:r>
    </w:p>
    <w:p>
      <w:pPr>
        <w:spacing w:after="200" w:before="0"/>
        <w:jc w:val="center"/>
      </w:pPr>
      <w:r>
        <w:rPr>
          <w:rFonts w:ascii="Arial" w:cs="Arial" w:eastAsia="Arial" w:hAnsi="Arial"/>
          <w:i/>
          <w:iCs/>
          <w:color w:val="C8931A"/>
          <w:sz w:val="22"/>
          <w:szCs w:val="22"/>
        </w:rPr>
        <w:t xml:space="preserve">Academy for Senior Success, LLC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31A" w:sz="6"/>
              <w:left w:val="nil"/>
              <w:bottom w:val="nil"/>
              <w:right w:val="nil"/>
            </w:tcBorders>
            <w:tcMar>
              <w:top w:type="dxa" w:w="0"/>
              <w:left w:type="dxa" w:w="0"/>
              <w:bottom w:type="dxa" w:w="0"/>
              <w:right w:type="dxa" w:w="0"/>
            </w:tcMar>
          </w:tcPr>
          <w:p>
            <w:r>
              <w:rPr>
                <w:sz w:val="2"/>
                <w:szCs w:val="2"/>
              </w:rPr>
              <w:t xml:space="preserve"/>
            </w:r>
          </w:p>
        </w:tc>
      </w:tr>
    </w:tbl>
    <w:p>
      <w:pPr>
        <w:spacing w:after="200" w:before="0"/>
      </w:pPr>
      <w:r>
        <w:rPr>
          <w:sz w:val="18"/>
          <w:szCs w:val="18"/>
        </w:rPr>
        <w:t xml:space="preserve"/>
      </w:r>
    </w:p>
    <w:p>
      <w:pPr>
        <w:spacing w:after="240" w:before="0"/>
        <w:jc w:val="both"/>
      </w:pPr>
      <w:r>
        <w:rPr>
          <w:rFonts w:ascii="Arial" w:cs="Arial" w:eastAsia="Arial" w:hAnsi="Arial"/>
          <w:b/>
          <w:bCs/>
          <w:i w:val="false"/>
          <w:iCs w:val="false"/>
          <w:color w:val="1A1A1A"/>
          <w:sz w:val="22"/>
          <w:szCs w:val="22"/>
        </w:rPr>
        <w:t xml:space="preserve">Effective Date: June 24, 2026</w:t>
      </w:r>
    </w:p>
    <w:p>
      <w:pPr>
        <w:spacing w:after="240" w:before="0"/>
        <w:jc w:val="both"/>
      </w:pPr>
      <w:r>
        <w:rPr>
          <w:rFonts w:ascii="Arial" w:cs="Arial" w:eastAsia="Arial" w:hAnsi="Arial"/>
          <w:b w:val="false"/>
          <w:bCs w:val="false"/>
          <w:i w:val="false"/>
          <w:iCs w:val="false"/>
          <w:color w:val="1A1A1A"/>
          <w:sz w:val="22"/>
          <w:szCs w:val="22"/>
        </w:rPr>
        <w:t xml:space="preserve">Academy for Senior Success, LLC (“the Academy,” “we,” “us,” or “our”) respects your privacy and is committed to protecting the personal information of every visitor, student, and customer who interacts with our website, online courses, and digital products (collectively, the “Services”). This Privacy Policy explains what information we collect, how we use it, and the choices you have regarding your information.</w:t>
      </w:r>
    </w:p>
    <w:p>
      <w:pPr>
        <w:spacing w:after="160" w:before="280"/>
      </w:pPr>
      <w:r>
        <w:rPr>
          <w:rFonts w:ascii="Arial" w:cs="Arial" w:eastAsia="Arial" w:hAnsi="Arial"/>
          <w:b/>
          <w:bCs/>
          <w:color w:val="1B3A6B"/>
          <w:sz w:val="30"/>
          <w:szCs w:val="30"/>
        </w:rPr>
        <w:t xml:space="preserve">1. Information We Collect</w:t>
      </w:r>
    </w:p>
    <w:p>
      <w:pPr>
        <w:spacing w:after="140" w:before="0"/>
        <w:jc w:val="both"/>
      </w:pPr>
      <w:r>
        <w:rPr>
          <w:rFonts w:ascii="Arial" w:cs="Arial" w:eastAsia="Arial" w:hAnsi="Arial"/>
          <w:b w:val="false"/>
          <w:bCs w:val="false"/>
          <w:i w:val="false"/>
          <w:iCs w:val="false"/>
          <w:color w:val="1A1A1A"/>
          <w:sz w:val="22"/>
          <w:szCs w:val="22"/>
        </w:rPr>
        <w:t xml:space="preserve">We collect information in the following ways:</w:t>
      </w:r>
    </w:p>
    <w:p>
      <w:pPr>
        <w:spacing w:after="120" w:before="220"/>
      </w:pPr>
      <w:r>
        <w:rPr>
          <w:rFonts w:ascii="Arial" w:cs="Arial" w:eastAsia="Arial" w:hAnsi="Arial"/>
          <w:b/>
          <w:bCs/>
          <w:color w:val="2A7F7F"/>
          <w:sz w:val="25"/>
          <w:szCs w:val="25"/>
        </w:rPr>
        <w:t xml:space="preserve">a. Information You Provide Directly</w:t>
      </w:r>
    </w:p>
    <w:p>
      <w:pPr>
        <w:pStyle w:val="ListParagraph"/>
        <w:numPr>
          <w:ilvl w:val="0"/>
          <w:numId w:val="2"/>
        </w:numPr>
        <w:spacing w:after="90" w:before="0"/>
      </w:pPr>
      <w:r>
        <w:rPr>
          <w:rFonts w:ascii="Arial" w:cs="Arial" w:eastAsia="Arial" w:hAnsi="Arial"/>
          <w:color w:val="1A1A1A"/>
          <w:sz w:val="22"/>
          <w:szCs w:val="22"/>
        </w:rPr>
        <w:t xml:space="preserve">Name, email address, and billing information when you create an account, enroll in a course, purchase a digital download, or sign up for our mailing list.</w:t>
      </w:r>
    </w:p>
    <w:p>
      <w:pPr>
        <w:pStyle w:val="ListParagraph"/>
        <w:numPr>
          <w:ilvl w:val="0"/>
          <w:numId w:val="2"/>
        </w:numPr>
        <w:spacing w:after="90" w:before="0"/>
      </w:pPr>
      <w:r>
        <w:rPr>
          <w:rFonts w:ascii="Arial" w:cs="Arial" w:eastAsia="Arial" w:hAnsi="Arial"/>
          <w:color w:val="1A1A1A"/>
          <w:sz w:val="22"/>
          <w:szCs w:val="22"/>
        </w:rPr>
        <w:t xml:space="preserve">Information you provide when contacting us with a question, comment, or support request.</w:t>
      </w:r>
    </w:p>
    <w:p>
      <w:pPr>
        <w:pStyle w:val="ListParagraph"/>
        <w:numPr>
          <w:ilvl w:val="0"/>
          <w:numId w:val="2"/>
        </w:numPr>
        <w:spacing w:after="90" w:before="0"/>
      </w:pPr>
      <w:r>
        <w:rPr>
          <w:rFonts w:ascii="Arial" w:cs="Arial" w:eastAsia="Arial" w:hAnsi="Arial"/>
          <w:color w:val="1A1A1A"/>
          <w:sz w:val="22"/>
          <w:szCs w:val="22"/>
        </w:rPr>
        <w:t xml:space="preserve">Any optional information you provide during course enrollment, such as your stated learning goals.</w:t>
      </w:r>
    </w:p>
    <w:p>
      <w:pPr>
        <w:spacing w:after="60" w:before="0"/>
      </w:pPr>
      <w:r>
        <w:rPr>
          <w:sz w:val="18"/>
          <w:szCs w:val="18"/>
        </w:rPr>
        <w:t xml:space="preserve"/>
      </w:r>
    </w:p>
    <w:p>
      <w:pPr>
        <w:spacing w:after="120" w:before="220"/>
      </w:pPr>
      <w:r>
        <w:rPr>
          <w:rFonts w:ascii="Arial" w:cs="Arial" w:eastAsia="Arial" w:hAnsi="Arial"/>
          <w:b/>
          <w:bCs/>
          <w:color w:val="2A7F7F"/>
          <w:sz w:val="25"/>
          <w:szCs w:val="25"/>
        </w:rPr>
        <w:t xml:space="preserve">b. Information Collected Automatically</w:t>
      </w:r>
    </w:p>
    <w:p>
      <w:pPr>
        <w:pStyle w:val="ListParagraph"/>
        <w:numPr>
          <w:ilvl w:val="0"/>
          <w:numId w:val="2"/>
        </w:numPr>
        <w:spacing w:after="90" w:before="0"/>
      </w:pPr>
      <w:r>
        <w:rPr>
          <w:rFonts w:ascii="Arial" w:cs="Arial" w:eastAsia="Arial" w:hAnsi="Arial"/>
          <w:color w:val="1A1A1A"/>
          <w:sz w:val="22"/>
          <w:szCs w:val="22"/>
        </w:rPr>
        <w:t xml:space="preserve">Usage data, including pages visited, time spent on our site, links clicked, and general browsing behavior.</w:t>
      </w:r>
    </w:p>
    <w:p>
      <w:pPr>
        <w:pStyle w:val="ListParagraph"/>
        <w:numPr>
          <w:ilvl w:val="0"/>
          <w:numId w:val="2"/>
        </w:numPr>
        <w:spacing w:after="90" w:before="0"/>
      </w:pPr>
      <w:r>
        <w:rPr>
          <w:rFonts w:ascii="Arial" w:cs="Arial" w:eastAsia="Arial" w:hAnsi="Arial"/>
          <w:color w:val="1A1A1A"/>
          <w:sz w:val="22"/>
          <w:szCs w:val="22"/>
        </w:rPr>
        <w:t xml:space="preserve">Device and browser information, including IP address, browser type, and operating system.</w:t>
      </w:r>
    </w:p>
    <w:p>
      <w:pPr>
        <w:pStyle w:val="ListParagraph"/>
        <w:numPr>
          <w:ilvl w:val="0"/>
          <w:numId w:val="2"/>
        </w:numPr>
        <w:spacing w:after="90" w:before="0"/>
      </w:pPr>
      <w:r>
        <w:rPr>
          <w:rFonts w:ascii="Arial" w:cs="Arial" w:eastAsia="Arial" w:hAnsi="Arial"/>
          <w:color w:val="1A1A1A"/>
          <w:sz w:val="22"/>
          <w:szCs w:val="22"/>
        </w:rPr>
        <w:t xml:space="preserve">Course progress and completion data within our learning platform.</w:t>
      </w:r>
    </w:p>
    <w:p>
      <w:pPr>
        <w:spacing w:after="200" w:before="0"/>
      </w:pPr>
      <w:r>
        <w:rPr>
          <w:sz w:val="18"/>
          <w:szCs w:val="18"/>
        </w:rPr>
        <w:t xml:space="preserve"/>
      </w:r>
    </w:p>
    <w:p>
      <w:pPr>
        <w:spacing w:after="160" w:before="280"/>
      </w:pPr>
      <w:r>
        <w:rPr>
          <w:rFonts w:ascii="Arial" w:cs="Arial" w:eastAsia="Arial" w:hAnsi="Arial"/>
          <w:b/>
          <w:bCs/>
          <w:color w:val="1B3A6B"/>
          <w:sz w:val="30"/>
          <w:szCs w:val="30"/>
        </w:rPr>
        <w:t xml:space="preserve">2. How We Use Tracking Technologies</w:t>
      </w:r>
    </w:p>
    <w:p>
      <w:pPr>
        <w:spacing w:after="160" w:before="0"/>
        <w:jc w:val="both"/>
      </w:pPr>
      <w:r>
        <w:rPr>
          <w:rFonts w:ascii="Arial" w:cs="Arial" w:eastAsia="Arial" w:hAnsi="Arial"/>
          <w:b w:val="false"/>
          <w:bCs w:val="false"/>
          <w:i w:val="false"/>
          <w:iCs w:val="false"/>
          <w:color w:val="1A1A1A"/>
          <w:sz w:val="22"/>
          <w:szCs w:val="22"/>
        </w:rPr>
        <w:t xml:space="preserve">Our Services use the following tracking technologies to understand how visitors use our site and to improve our marketing and course offerings:</w:t>
      </w:r>
    </w:p>
    <w:p>
      <w:pPr>
        <w:spacing w:after="120" w:before="220"/>
      </w:pPr>
      <w:r>
        <w:rPr>
          <w:rFonts w:ascii="Arial" w:cs="Arial" w:eastAsia="Arial" w:hAnsi="Arial"/>
          <w:b/>
          <w:bCs/>
          <w:color w:val="2A7F7F"/>
          <w:sz w:val="25"/>
          <w:szCs w:val="25"/>
        </w:rPr>
        <w:t xml:space="preserve">a. Cookies</w:t>
      </w:r>
    </w:p>
    <w:p>
      <w:pPr>
        <w:spacing w:after="200" w:before="0"/>
        <w:jc w:val="both"/>
      </w:pPr>
      <w:r>
        <w:rPr>
          <w:rFonts w:ascii="Arial" w:cs="Arial" w:eastAsia="Arial" w:hAnsi="Arial"/>
          <w:b w:val="false"/>
          <w:bCs w:val="false"/>
          <w:i w:val="false"/>
          <w:iCs w:val="false"/>
          <w:color w:val="1A1A1A"/>
          <w:sz w:val="22"/>
          <w:szCs w:val="22"/>
        </w:rPr>
        <w:t xml:space="preserve">Cookies are small text files stored on your device that help our website function properly and allow us to understand how visitors interact with our Services. You can control or disable cookies through your browser settings, though doing so may affect certain site functionality.</w:t>
      </w:r>
    </w:p>
    <w:p>
      <w:pPr>
        <w:spacing w:after="120" w:before="220"/>
      </w:pPr>
      <w:r>
        <w:rPr>
          <w:rFonts w:ascii="Arial" w:cs="Arial" w:eastAsia="Arial" w:hAnsi="Arial"/>
          <w:b/>
          <w:bCs/>
          <w:color w:val="2A7F7F"/>
          <w:sz w:val="25"/>
          <w:szCs w:val="25"/>
        </w:rPr>
        <w:t xml:space="preserve">b. Meta Pixel</w:t>
      </w:r>
    </w:p>
    <w:p>
      <w:pPr>
        <w:spacing w:after="200" w:before="0"/>
        <w:jc w:val="both"/>
      </w:pPr>
      <w:r>
        <w:rPr>
          <w:rFonts w:ascii="Arial" w:cs="Arial" w:eastAsia="Arial" w:hAnsi="Arial"/>
          <w:b w:val="false"/>
          <w:bCs w:val="false"/>
          <w:i w:val="false"/>
          <w:iCs w:val="false"/>
          <w:color w:val="1A1A1A"/>
          <w:sz w:val="22"/>
          <w:szCs w:val="22"/>
        </w:rPr>
        <w:t xml:space="preserve">We use the Meta Pixel (provided by Meta Platforms, Inc., which operates Facebook and Instagram) on our website. The Meta Pixel collects information about your visit to our site — such as which pages you view and whether you complete a purchase — and shares this information with Meta to help us measure the effectiveness of our advertising and reach people who may be interested in our Services. Meta may also use this information in accordance with its own privacy policy, available at facebook.com/privacy/policy.</w:t>
      </w:r>
    </w:p>
    <w:p>
      <w:pPr>
        <w:spacing w:after="120" w:before="220"/>
      </w:pPr>
      <w:r>
        <w:rPr>
          <w:rFonts w:ascii="Arial" w:cs="Arial" w:eastAsia="Arial" w:hAnsi="Arial"/>
          <w:b/>
          <w:bCs/>
          <w:color w:val="2A7F7F"/>
          <w:sz w:val="25"/>
          <w:szCs w:val="25"/>
        </w:rPr>
        <w:t xml:space="preserve">c. Thinkific Platform Analytics</w:t>
      </w:r>
    </w:p>
    <w:p>
      <w:pPr>
        <w:spacing w:after="240" w:before="0"/>
        <w:jc w:val="both"/>
      </w:pPr>
      <w:r>
        <w:rPr>
          <w:rFonts w:ascii="Arial" w:cs="Arial" w:eastAsia="Arial" w:hAnsi="Arial"/>
          <w:b w:val="false"/>
          <w:bCs w:val="false"/>
          <w:i w:val="false"/>
          <w:iCs w:val="false"/>
          <w:color w:val="1A1A1A"/>
          <w:sz w:val="22"/>
          <w:szCs w:val="22"/>
        </w:rPr>
        <w:t xml:space="preserve">Our courses and digital products are hosted through Thinkific, a third-party learning platform provider. Thinkific collects certain technical and usage information on our behalf to operate our Services and provide us with analytics about visitor and student activity. Thinkific's own privacy practices are described in their Privacy Policy, available at thinkific.com/privacy.</w:t>
      </w:r>
    </w:p>
    <w:p>
      <w:pPr>
        <w:spacing w:after="160" w:before="280"/>
      </w:pPr>
      <w:r>
        <w:rPr>
          <w:rFonts w:ascii="Arial" w:cs="Arial" w:eastAsia="Arial" w:hAnsi="Arial"/>
          <w:b/>
          <w:bCs/>
          <w:color w:val="1B3A6B"/>
          <w:sz w:val="30"/>
          <w:szCs w:val="30"/>
        </w:rPr>
        <w:t xml:space="preserve">3. How We Use Your Information</w:t>
      </w:r>
    </w:p>
    <w:p>
      <w:pPr>
        <w:spacing w:after="140" w:before="0"/>
        <w:jc w:val="both"/>
      </w:pPr>
      <w:r>
        <w:rPr>
          <w:rFonts w:ascii="Arial" w:cs="Arial" w:eastAsia="Arial" w:hAnsi="Arial"/>
          <w:b w:val="false"/>
          <w:bCs w:val="false"/>
          <w:i w:val="false"/>
          <w:iCs w:val="false"/>
          <w:color w:val="1A1A1A"/>
          <w:sz w:val="22"/>
          <w:szCs w:val="22"/>
        </w:rPr>
        <w:t xml:space="preserve">We use the information we collect to:</w:t>
      </w:r>
    </w:p>
    <w:p>
      <w:pPr>
        <w:pStyle w:val="ListParagraph"/>
        <w:numPr>
          <w:ilvl w:val="0"/>
          <w:numId w:val="2"/>
        </w:numPr>
        <w:spacing w:after="90" w:before="0"/>
      </w:pPr>
      <w:r>
        <w:rPr>
          <w:rFonts w:ascii="Arial" w:cs="Arial" w:eastAsia="Arial" w:hAnsi="Arial"/>
          <w:color w:val="1A1A1A"/>
          <w:sz w:val="22"/>
          <w:szCs w:val="22"/>
        </w:rPr>
        <w:t xml:space="preserve">Provide, operate, and maintain our courses, digital downloads, and website.</w:t>
      </w:r>
    </w:p>
    <w:p>
      <w:pPr>
        <w:pStyle w:val="ListParagraph"/>
        <w:numPr>
          <w:ilvl w:val="0"/>
          <w:numId w:val="2"/>
        </w:numPr>
        <w:spacing w:after="90" w:before="0"/>
      </w:pPr>
      <w:r>
        <w:rPr>
          <w:rFonts w:ascii="Arial" w:cs="Arial" w:eastAsia="Arial" w:hAnsi="Arial"/>
          <w:color w:val="1A1A1A"/>
          <w:sz w:val="22"/>
          <w:szCs w:val="22"/>
        </w:rPr>
        <w:t xml:space="preserve">Process your purchases and deliver the products and courses you have enrolled in or purchased.</w:t>
      </w:r>
    </w:p>
    <w:p>
      <w:pPr>
        <w:pStyle w:val="ListParagraph"/>
        <w:numPr>
          <w:ilvl w:val="0"/>
          <w:numId w:val="2"/>
        </w:numPr>
        <w:spacing w:after="90" w:before="0"/>
      </w:pPr>
      <w:r>
        <w:rPr>
          <w:rFonts w:ascii="Arial" w:cs="Arial" w:eastAsia="Arial" w:hAnsi="Arial"/>
          <w:color w:val="1A1A1A"/>
          <w:sz w:val="22"/>
          <w:szCs w:val="22"/>
        </w:rPr>
        <w:t xml:space="preserve">Communicate with you about your account, purchases, and customer support requests.</w:t>
      </w:r>
    </w:p>
    <w:p>
      <w:pPr>
        <w:pStyle w:val="ListParagraph"/>
        <w:numPr>
          <w:ilvl w:val="0"/>
          <w:numId w:val="2"/>
        </w:numPr>
        <w:spacing w:after="90" w:before="0"/>
      </w:pPr>
      <w:r>
        <w:rPr>
          <w:rFonts w:ascii="Arial" w:cs="Arial" w:eastAsia="Arial" w:hAnsi="Arial"/>
          <w:color w:val="1A1A1A"/>
          <w:sz w:val="22"/>
          <w:szCs w:val="22"/>
        </w:rPr>
        <w:t xml:space="preserve">Send you our free eBook, course updates, and promotional communications, where you have signed up to receive them.</w:t>
      </w:r>
    </w:p>
    <w:p>
      <w:pPr>
        <w:pStyle w:val="ListParagraph"/>
        <w:numPr>
          <w:ilvl w:val="0"/>
          <w:numId w:val="2"/>
        </w:numPr>
        <w:spacing w:after="90" w:before="0"/>
      </w:pPr>
      <w:r>
        <w:rPr>
          <w:rFonts w:ascii="Arial" w:cs="Arial" w:eastAsia="Arial" w:hAnsi="Arial"/>
          <w:color w:val="1A1A1A"/>
          <w:sz w:val="22"/>
          <w:szCs w:val="22"/>
        </w:rPr>
        <w:t xml:space="preserve">Understand how visitors use our Services so that we can improve our courses, website, and marketing.</w:t>
      </w:r>
    </w:p>
    <w:p>
      <w:pPr>
        <w:pStyle w:val="ListParagraph"/>
        <w:numPr>
          <w:ilvl w:val="0"/>
          <w:numId w:val="2"/>
        </w:numPr>
        <w:spacing w:after="90" w:before="0"/>
      </w:pPr>
      <w:r>
        <w:rPr>
          <w:rFonts w:ascii="Arial" w:cs="Arial" w:eastAsia="Arial" w:hAnsi="Arial"/>
          <w:color w:val="1A1A1A"/>
          <w:sz w:val="22"/>
          <w:szCs w:val="22"/>
        </w:rPr>
        <w:t xml:space="preserve">Measure the performance of our advertising campaigns.</w:t>
      </w:r>
    </w:p>
    <w:p>
      <w:pPr>
        <w:spacing w:after="200" w:before="0"/>
      </w:pPr>
      <w:r>
        <w:rPr>
          <w:sz w:val="18"/>
          <w:szCs w:val="18"/>
        </w:rPr>
        <w:t xml:space="preserve"/>
      </w:r>
    </w:p>
    <w:p>
      <w:pPr>
        <w:spacing w:after="160" w:before="280"/>
      </w:pPr>
      <w:r>
        <w:rPr>
          <w:rFonts w:ascii="Arial" w:cs="Arial" w:eastAsia="Arial" w:hAnsi="Arial"/>
          <w:b/>
          <w:bCs/>
          <w:color w:val="1B3A6B"/>
          <w:sz w:val="30"/>
          <w:szCs w:val="30"/>
        </w:rPr>
        <w:t xml:space="preserve">4. How We Share Your Information</w:t>
      </w:r>
    </w:p>
    <w:p>
      <w:pPr>
        <w:spacing w:after="140" w:before="0"/>
        <w:jc w:val="both"/>
      </w:pPr>
      <w:r>
        <w:rPr>
          <w:rFonts w:ascii="Arial" w:cs="Arial" w:eastAsia="Arial" w:hAnsi="Arial"/>
          <w:b w:val="false"/>
          <w:bCs w:val="false"/>
          <w:i w:val="false"/>
          <w:iCs w:val="false"/>
          <w:color w:val="1A1A1A"/>
          <w:sz w:val="22"/>
          <w:szCs w:val="22"/>
        </w:rPr>
        <w:t xml:space="preserve">We do not sell your personal information. We may share information with:</w:t>
      </w:r>
    </w:p>
    <w:p>
      <w:pPr>
        <w:pStyle w:val="ListParagraph"/>
        <w:numPr>
          <w:ilvl w:val="0"/>
          <w:numId w:val="2"/>
        </w:numPr>
        <w:spacing w:after="90" w:before="0"/>
      </w:pPr>
      <w:r>
        <w:rPr>
          <w:rFonts w:ascii="Arial" w:cs="Arial" w:eastAsia="Arial" w:hAnsi="Arial"/>
          <w:color w:val="1A1A1A"/>
          <w:sz w:val="22"/>
          <w:szCs w:val="22"/>
        </w:rPr>
        <w:t xml:space="preserve">Service providers who help us operate our Services, including Thinkific (our course hosting platform) and Meta (for advertising measurement, via the Meta Pixel).</w:t>
      </w:r>
    </w:p>
    <w:p>
      <w:pPr>
        <w:pStyle w:val="ListParagraph"/>
        <w:numPr>
          <w:ilvl w:val="0"/>
          <w:numId w:val="2"/>
        </w:numPr>
        <w:spacing w:after="90" w:before="0"/>
      </w:pPr>
      <w:r>
        <w:rPr>
          <w:rFonts w:ascii="Arial" w:cs="Arial" w:eastAsia="Arial" w:hAnsi="Arial"/>
          <w:color w:val="1A1A1A"/>
          <w:sz w:val="22"/>
          <w:szCs w:val="22"/>
        </w:rPr>
        <w:t xml:space="preserve">Payment processors who handle your purchase securely; we do not store your full payment card details ourselves.</w:t>
      </w:r>
    </w:p>
    <w:p>
      <w:pPr>
        <w:pStyle w:val="ListParagraph"/>
        <w:numPr>
          <w:ilvl w:val="0"/>
          <w:numId w:val="2"/>
        </w:numPr>
        <w:spacing w:after="90" w:before="0"/>
      </w:pPr>
      <w:r>
        <w:rPr>
          <w:rFonts w:ascii="Arial" w:cs="Arial" w:eastAsia="Arial" w:hAnsi="Arial"/>
          <w:color w:val="1A1A1A"/>
          <w:sz w:val="22"/>
          <w:szCs w:val="22"/>
        </w:rPr>
        <w:t xml:space="preserve">Legal authorities, if required to do so by law or in response to valid legal requests.</w:t>
      </w:r>
    </w:p>
    <w:p>
      <w:pPr>
        <w:spacing w:after="200" w:before="0"/>
      </w:pPr>
      <w:r>
        <w:rPr>
          <w:sz w:val="18"/>
          <w:szCs w:val="18"/>
        </w:rPr>
        <w:t xml:space="preserve"/>
      </w:r>
    </w:p>
    <w:p>
      <w:pPr>
        <w:spacing w:after="160" w:before="280"/>
      </w:pPr>
      <w:r>
        <w:rPr>
          <w:rFonts w:ascii="Arial" w:cs="Arial" w:eastAsia="Arial" w:hAnsi="Arial"/>
          <w:b/>
          <w:bCs/>
          <w:color w:val="1B3A6B"/>
          <w:sz w:val="30"/>
          <w:szCs w:val="30"/>
        </w:rPr>
        <w:t xml:space="preserve">5. Your Choices</w:t>
      </w:r>
    </w:p>
    <w:p>
      <w:pPr>
        <w:spacing w:after="140" w:before="0"/>
        <w:jc w:val="both"/>
      </w:pPr>
      <w:r>
        <w:rPr>
          <w:rFonts w:ascii="Arial" w:cs="Arial" w:eastAsia="Arial" w:hAnsi="Arial"/>
          <w:b w:val="false"/>
          <w:bCs w:val="false"/>
          <w:i w:val="false"/>
          <w:iCs w:val="false"/>
          <w:color w:val="1A1A1A"/>
          <w:sz w:val="22"/>
          <w:szCs w:val="22"/>
        </w:rPr>
        <w:t xml:space="preserve">You have the following choices regarding your information:</w:t>
      </w:r>
    </w:p>
    <w:p>
      <w:pPr>
        <w:pStyle w:val="ListParagraph"/>
        <w:numPr>
          <w:ilvl w:val="0"/>
          <w:numId w:val="2"/>
        </w:numPr>
        <w:spacing w:after="90" w:before="0"/>
      </w:pPr>
      <w:r>
        <w:rPr>
          <w:rFonts w:ascii="Arial" w:cs="Arial" w:eastAsia="Arial" w:hAnsi="Arial"/>
          <w:color w:val="1A1A1A"/>
          <w:sz w:val="22"/>
          <w:szCs w:val="22"/>
        </w:rPr>
        <w:t xml:space="preserve">You may unsubscribe from our marketing emails at any time using the unsubscribe link included in every email we send.</w:t>
      </w:r>
    </w:p>
    <w:p>
      <w:pPr>
        <w:pStyle w:val="ListParagraph"/>
        <w:numPr>
          <w:ilvl w:val="0"/>
          <w:numId w:val="2"/>
        </w:numPr>
        <w:spacing w:after="90" w:before="0"/>
      </w:pPr>
      <w:r>
        <w:rPr>
          <w:rFonts w:ascii="Arial" w:cs="Arial" w:eastAsia="Arial" w:hAnsi="Arial"/>
          <w:color w:val="1A1A1A"/>
          <w:sz w:val="22"/>
          <w:szCs w:val="22"/>
        </w:rPr>
        <w:t xml:space="preserve">You may disable cookies through your browser settings.</w:t>
      </w:r>
    </w:p>
    <w:p>
      <w:pPr>
        <w:pStyle w:val="ListParagraph"/>
        <w:numPr>
          <w:ilvl w:val="0"/>
          <w:numId w:val="2"/>
        </w:numPr>
        <w:spacing w:after="90" w:before="0"/>
      </w:pPr>
      <w:r>
        <w:rPr>
          <w:rFonts w:ascii="Arial" w:cs="Arial" w:eastAsia="Arial" w:hAnsi="Arial"/>
          <w:color w:val="1A1A1A"/>
          <w:sz w:val="22"/>
          <w:szCs w:val="22"/>
        </w:rPr>
        <w:t xml:space="preserve">You may request to access, correct, or delete the personal information we hold about you by contacting us using the information below.</w:t>
      </w:r>
    </w:p>
    <w:p>
      <w:pPr>
        <w:spacing w:after="200" w:before="0"/>
      </w:pPr>
      <w:r>
        <w:rPr>
          <w:sz w:val="18"/>
          <w:szCs w:val="18"/>
        </w:rPr>
        <w:t xml:space="preserve"/>
      </w:r>
    </w:p>
    <w:p>
      <w:pPr>
        <w:spacing w:after="160" w:before="280"/>
      </w:pPr>
      <w:r>
        <w:rPr>
          <w:rFonts w:ascii="Arial" w:cs="Arial" w:eastAsia="Arial" w:hAnsi="Arial"/>
          <w:b/>
          <w:bCs/>
          <w:color w:val="1B3A6B"/>
          <w:sz w:val="30"/>
          <w:szCs w:val="30"/>
        </w:rPr>
        <w:t xml:space="preserve">6. Children's Privacy</w:t>
      </w:r>
    </w:p>
    <w:p>
      <w:pPr>
        <w:spacing w:after="240" w:before="0"/>
        <w:jc w:val="both"/>
      </w:pPr>
      <w:r>
        <w:rPr>
          <w:rFonts w:ascii="Arial" w:cs="Arial" w:eastAsia="Arial" w:hAnsi="Arial"/>
          <w:b w:val="false"/>
          <w:bCs w:val="false"/>
          <w:i w:val="false"/>
          <w:iCs w:val="false"/>
          <w:color w:val="1A1A1A"/>
          <w:sz w:val="22"/>
          <w:szCs w:val="22"/>
        </w:rPr>
        <w:t xml:space="preserve">Our Services are intended for adults and are not directed toward children under the age of 18. We do not knowingly collect personal information from children. If we become aware that we have inadvertently collected information from a child, we will take steps to delete it promptly.</w:t>
      </w:r>
    </w:p>
    <w:p>
      <w:pPr>
        <w:spacing w:after="160" w:before="280"/>
      </w:pPr>
      <w:r>
        <w:rPr>
          <w:rFonts w:ascii="Arial" w:cs="Arial" w:eastAsia="Arial" w:hAnsi="Arial"/>
          <w:b/>
          <w:bCs/>
          <w:color w:val="1B3A6B"/>
          <w:sz w:val="30"/>
          <w:szCs w:val="30"/>
        </w:rPr>
        <w:t xml:space="preserve">7. Data Security</w:t>
      </w:r>
    </w:p>
    <w:p>
      <w:pPr>
        <w:spacing w:after="240" w:before="0"/>
        <w:jc w:val="both"/>
      </w:pPr>
      <w:r>
        <w:rPr>
          <w:rFonts w:ascii="Arial" w:cs="Arial" w:eastAsia="Arial" w:hAnsi="Arial"/>
          <w:b w:val="false"/>
          <w:bCs w:val="false"/>
          <w:i w:val="false"/>
          <w:iCs w:val="false"/>
          <w:color w:val="1A1A1A"/>
          <w:sz w:val="22"/>
          <w:szCs w:val="22"/>
        </w:rPr>
        <w:t xml:space="preserve">We take reasonable measures to protect the personal information we collect, including relying on the security practices of our trusted service providers (Thinkific and our payment processor). However, no method of electronic transmission or storage is completely secure, and we cannot guarantee absolute security.</w:t>
      </w:r>
    </w:p>
    <w:p>
      <w:pPr>
        <w:spacing w:after="160" w:before="280"/>
      </w:pPr>
      <w:r>
        <w:rPr>
          <w:rFonts w:ascii="Arial" w:cs="Arial" w:eastAsia="Arial" w:hAnsi="Arial"/>
          <w:b/>
          <w:bCs/>
          <w:color w:val="1B3A6B"/>
          <w:sz w:val="30"/>
          <w:szCs w:val="30"/>
        </w:rPr>
        <w:t xml:space="preserve">8. Changes to This Policy</w:t>
      </w:r>
    </w:p>
    <w:p>
      <w:pPr>
        <w:spacing w:after="240" w:before="0"/>
        <w:jc w:val="both"/>
      </w:pPr>
      <w:r>
        <w:rPr>
          <w:rFonts w:ascii="Arial" w:cs="Arial" w:eastAsia="Arial" w:hAnsi="Arial"/>
          <w:b w:val="false"/>
          <w:bCs w:val="false"/>
          <w:i w:val="false"/>
          <w:iCs w:val="false"/>
          <w:color w:val="1A1A1A"/>
          <w:sz w:val="22"/>
          <w:szCs w:val="22"/>
        </w:rPr>
        <w:t xml:space="preserve">We may update this Privacy Policy from time to time to reflect changes in our practices or for legal or regulatory reasons. We will post the updated policy on this page with a revised effective date. We encourage you to review this page periodically.</w:t>
      </w:r>
    </w:p>
    <w:p>
      <w:pPr>
        <w:spacing w:after="160" w:before="280"/>
      </w:pPr>
      <w:r>
        <w:rPr>
          <w:rFonts w:ascii="Arial" w:cs="Arial" w:eastAsia="Arial" w:hAnsi="Arial"/>
          <w:b/>
          <w:bCs/>
          <w:color w:val="1B3A6B"/>
          <w:sz w:val="30"/>
          <w:szCs w:val="30"/>
        </w:rPr>
        <w:t xml:space="preserve">9. Contact Us</w:t>
      </w:r>
    </w:p>
    <w:p>
      <w:pPr>
        <w:spacing w:after="140" w:before="0"/>
        <w:jc w:val="both"/>
      </w:pPr>
      <w:r>
        <w:rPr>
          <w:rFonts w:ascii="Arial" w:cs="Arial" w:eastAsia="Arial" w:hAnsi="Arial"/>
          <w:b w:val="false"/>
          <w:bCs w:val="false"/>
          <w:i w:val="false"/>
          <w:iCs w:val="false"/>
          <w:color w:val="1A1A1A"/>
          <w:sz w:val="22"/>
          <w:szCs w:val="22"/>
        </w:rPr>
        <w:t xml:space="preserve">If you have any questions about this Privacy Policy or how we handle your information, please contact us at: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0D8EE" w:sz="2"/>
              <w:left w:val="thick" w:color="2A7F7F" w:sz="16"/>
              <w:bottom w:val="single" w:color="D0D8EE" w:sz="2"/>
              <w:right w:val="single" w:color="D0D8EE" w:sz="2"/>
            </w:tcBorders>
            <w:shd w:fill="F2F4F8" w:val="clear"/>
            <w:tcMar>
              <w:top w:type="dxa" w:w="120"/>
              <w:left w:type="dxa" w:w="180"/>
              <w:bottom w:type="dxa" w:w="120"/>
              <w:right w:type="dxa" w:w="140"/>
            </w:tcMar>
          </w:tcPr>
          <w:p>
            <w:pPr>
              <w:spacing w:after="0" w:before="0"/>
              <w:jc w:val="both"/>
            </w:pPr>
            <w:r>
              <w:rPr>
                <w:rFonts w:ascii="Arial" w:cs="Arial" w:eastAsia="Arial" w:hAnsi="Arial"/>
                <w:i/>
                <w:iCs/>
                <w:color w:val="1A1A1A"/>
                <w:sz w:val="21"/>
                <w:szCs w:val="21"/>
              </w:rPr>
              <w:t xml:space="preserve">shellybellamy822@gmail.com</w:t>
            </w:r>
          </w:p>
        </w:tc>
      </w:tr>
    </w:tbl>
    <w:p>
      <w:pPr>
        <w:spacing w:after="160" w:before="0"/>
      </w:pPr>
      <w:r>
        <w:rPr>
          <w:sz w:val="18"/>
          <w:szCs w:val="18"/>
        </w:rPr>
        <w:t xml:space="preserve"/>
      </w:r>
    </w:p>
    <w:p>
      <w:pPr>
        <w:spacing w:after="160" w:before="0"/>
        <w:jc w:val="both"/>
      </w:pPr>
      <w:r>
        <w:rPr>
          <w:rFonts w:ascii="Arial" w:cs="Arial" w:eastAsia="Arial" w:hAnsi="Arial"/>
          <w:b w:val="false"/>
          <w:bCs w:val="false"/>
          <w:i/>
          <w:iCs/>
          <w:color w:val="1A1A1A"/>
          <w:sz w:val="22"/>
          <w:szCs w:val="22"/>
        </w:rPr>
        <w:t xml:space="preserve">Academy for Senior Success, LLC  |  Jersey City, New Jersey</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931A" w:sz="6" w:space="4"/>
      </w:pBdr>
      <w:spacing w:after="0" w:before="60"/>
      <w:jc w:val="center"/>
    </w:pPr>
    <w:r>
      <w:rPr>
        <w:rFonts w:ascii="Arial" w:cs="Arial" w:eastAsia="Arial" w:hAnsi="Arial"/>
        <w:color w:val="444444"/>
        <w:sz w:val="16"/>
        <w:szCs w:val="16"/>
      </w:rPr>
      <w:t xml:space="preserve">AcademyForSeniorSuccess.com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931A" w:sz="6" w:space="4"/>
      </w:pBdr>
      <w:tabs>
        <w:tab w:val="right" w:pos="9026"/>
      </w:tabs>
      <w:spacing w:after="60" w:before="0"/>
    </w:pPr>
    <w:r>
      <w:rPr>
        <w:rFonts w:ascii="Arial" w:cs="Arial" w:eastAsia="Arial" w:hAnsi="Arial"/>
        <w:b/>
        <w:bCs/>
        <w:color w:val="1B3A6B"/>
        <w:sz w:val="18"/>
        <w:szCs w:val="18"/>
      </w:rPr>
      <w:t xml:space="preserve">Academy for Senior Success, LLC</w:t>
    </w:r>
    <w:r>
      <w:rPr>
        <w:rFonts w:ascii="Arial" w:cs="Arial" w:eastAsia="Arial" w:hAnsi="Arial"/>
        <w:i/>
        <w:iCs/>
        <w:color w:val="444444"/>
        <w:sz w:val="16"/>
        <w:szCs w:val="16"/>
      </w:rPr>
      <w:t xml:space="preserve">	Privacy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2026-06-25T02:20:22.174Z</dcterms:created>
  <dcterms:modified xsi:type="dcterms:W3CDTF">2026-06-25T02:20:22.190Z</dcterms:modified>
</cp:coreProperties>
</file>

<file path=docProps/custom.xml><?xml version="1.0" encoding="utf-8"?>
<Properties xmlns="http://schemas.openxmlformats.org/officeDocument/2006/custom-properties" xmlns:vt="http://schemas.openxmlformats.org/officeDocument/2006/docPropsVTypes"/>
</file>