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8EA8" w14:textId="2D6FBC64" w:rsidR="009F0775" w:rsidRPr="007918EF" w:rsidRDefault="002A0C68" w:rsidP="00C74E00">
      <w:pPr>
        <w:contextualSpacing/>
        <w:rPr>
          <w:rFonts w:ascii="Calibri" w:eastAsia="Calibri" w:hAnsi="Calibri" w:cs="Calibri"/>
          <w:b/>
          <w:color w:val="000000" w:themeColor="text1"/>
          <w:sz w:val="18"/>
          <w:szCs w:val="18"/>
        </w:rPr>
      </w:pPr>
      <w:r w:rsidRPr="007918EF">
        <w:rPr>
          <w:rFonts w:ascii="Calibri" w:eastAsia="Calibri" w:hAnsi="Calibri" w:cs="Calibri"/>
          <w:b/>
          <w:color w:val="000000" w:themeColor="text1"/>
          <w:sz w:val="18"/>
          <w:szCs w:val="18"/>
        </w:rPr>
        <w:t xml:space="preserve">Bonjour – </w:t>
      </w:r>
      <w:proofErr w:type="spellStart"/>
      <w:r w:rsidRPr="007918EF">
        <w:rPr>
          <w:rFonts w:ascii="Calibri" w:eastAsia="Calibri" w:hAnsi="Calibri" w:cs="Calibri"/>
          <w:b/>
          <w:color w:val="000000" w:themeColor="text1"/>
          <w:sz w:val="18"/>
          <w:szCs w:val="18"/>
        </w:rPr>
        <w:t>Guten</w:t>
      </w:r>
      <w:proofErr w:type="spellEnd"/>
      <w:r w:rsidRPr="007918EF">
        <w:rPr>
          <w:rFonts w:ascii="Calibri" w:eastAsia="Calibri" w:hAnsi="Calibri" w:cs="Calibri"/>
          <w:b/>
          <w:color w:val="000000" w:themeColor="text1"/>
          <w:sz w:val="18"/>
          <w:szCs w:val="18"/>
        </w:rPr>
        <w:t xml:space="preserve"> Tag – Buenos Días!</w:t>
      </w:r>
    </w:p>
    <w:p w14:paraId="4598DB41" w14:textId="4E14D024" w:rsidR="00F7214A" w:rsidRDefault="002A0C68" w:rsidP="00C74E00">
      <w:pPr>
        <w:widowControl w:val="0"/>
        <w:contextualSpacing/>
        <w:rPr>
          <w:rFonts w:ascii="Calibri" w:eastAsia="Calibri" w:hAnsi="Calibri" w:cs="Calibri"/>
          <w:sz w:val="18"/>
          <w:szCs w:val="18"/>
        </w:rPr>
      </w:pPr>
      <w:r>
        <w:rPr>
          <w:rFonts w:ascii="Calibri" w:eastAsia="Calibri" w:hAnsi="Calibri" w:cs="Calibri"/>
          <w:sz w:val="18"/>
          <w:szCs w:val="18"/>
        </w:rPr>
        <w:t xml:space="preserve">We hope you had an enjoyable half-term break and are feeling well </w:t>
      </w:r>
      <w:r w:rsidR="0035563D">
        <w:rPr>
          <w:rFonts w:ascii="Calibri" w:eastAsia="Calibri" w:hAnsi="Calibri" w:cs="Calibri"/>
          <w:sz w:val="18"/>
          <w:szCs w:val="18"/>
        </w:rPr>
        <w:t>and ready for the next half term</w:t>
      </w:r>
      <w:r>
        <w:rPr>
          <w:rFonts w:ascii="Calibri" w:eastAsia="Calibri" w:hAnsi="Calibri" w:cs="Calibri"/>
          <w:sz w:val="18"/>
          <w:szCs w:val="18"/>
        </w:rPr>
        <w:t>.</w:t>
      </w:r>
      <w:r w:rsidR="0035563D">
        <w:rPr>
          <w:rFonts w:ascii="Calibri" w:eastAsia="Calibri" w:hAnsi="Calibri" w:cs="Calibri"/>
          <w:sz w:val="18"/>
          <w:szCs w:val="18"/>
        </w:rPr>
        <w:t xml:space="preserve"> Your trainee should be teaching their full timetable now, as well as observing experienced colleagues once a week. </w:t>
      </w:r>
      <w:r>
        <w:rPr>
          <w:rFonts w:ascii="Calibri" w:eastAsia="Calibri" w:hAnsi="Calibri" w:cs="Calibri"/>
          <w:sz w:val="18"/>
          <w:szCs w:val="18"/>
        </w:rPr>
        <w:t xml:space="preserve">As you know, </w:t>
      </w:r>
      <w:r w:rsidR="00F7214A">
        <w:rPr>
          <w:rFonts w:ascii="Calibri" w:eastAsia="Calibri" w:hAnsi="Calibri" w:cs="Calibri"/>
          <w:sz w:val="18"/>
          <w:szCs w:val="18"/>
        </w:rPr>
        <w:t xml:space="preserve">even the most diligent of </w:t>
      </w:r>
      <w:r>
        <w:rPr>
          <w:rFonts w:ascii="Calibri" w:eastAsia="Calibri" w:hAnsi="Calibri" w:cs="Calibri"/>
          <w:sz w:val="18"/>
          <w:szCs w:val="18"/>
        </w:rPr>
        <w:t xml:space="preserve">trainees can start to struggle with organisation as their workload increases and </w:t>
      </w:r>
      <w:r w:rsidR="00E0572F">
        <w:rPr>
          <w:rFonts w:ascii="Calibri" w:eastAsia="Calibri" w:hAnsi="Calibri" w:cs="Calibri"/>
          <w:sz w:val="18"/>
          <w:szCs w:val="18"/>
        </w:rPr>
        <w:t xml:space="preserve">they may need additional support to submit their lesson plans 48 hours in advance as well as understanding the rationale for this. </w:t>
      </w:r>
      <w:r w:rsidR="0035563D">
        <w:rPr>
          <w:rFonts w:ascii="Calibri" w:eastAsia="Calibri" w:hAnsi="Calibri" w:cs="Calibri"/>
          <w:sz w:val="18"/>
          <w:szCs w:val="18"/>
        </w:rPr>
        <w:t xml:space="preserve">Should you need any ideas about how to approach this with your trainee, you might find </w:t>
      </w:r>
      <w:hyperlink r:id="rId8" w:history="1">
        <w:r w:rsidR="0035563D" w:rsidRPr="0035563D">
          <w:rPr>
            <w:rStyle w:val="Hyperlink"/>
            <w:rFonts w:ascii="Calibri" w:eastAsia="Calibri" w:hAnsi="Calibri" w:cs="Calibri"/>
            <w:sz w:val="18"/>
            <w:szCs w:val="18"/>
          </w:rPr>
          <w:t>this guidance</w:t>
        </w:r>
      </w:hyperlink>
      <w:r w:rsidR="0035563D">
        <w:rPr>
          <w:rFonts w:ascii="Calibri" w:eastAsia="Calibri" w:hAnsi="Calibri" w:cs="Calibri"/>
          <w:sz w:val="18"/>
          <w:szCs w:val="18"/>
        </w:rPr>
        <w:t xml:space="preserve"> helpful. As a reminder, we have </w:t>
      </w:r>
      <w:hyperlink r:id="rId9" w:history="1">
        <w:r w:rsidR="0035563D" w:rsidRPr="0035563D">
          <w:rPr>
            <w:rStyle w:val="Hyperlink"/>
            <w:rFonts w:ascii="Calibri" w:eastAsia="Calibri" w:hAnsi="Calibri" w:cs="Calibri"/>
            <w:sz w:val="18"/>
            <w:szCs w:val="18"/>
          </w:rPr>
          <w:t>a resource folder specifically for ML Mentors</w:t>
        </w:r>
      </w:hyperlink>
      <w:r w:rsidR="0035563D">
        <w:rPr>
          <w:rFonts w:ascii="Calibri" w:eastAsia="Calibri" w:hAnsi="Calibri" w:cs="Calibri"/>
          <w:sz w:val="18"/>
          <w:szCs w:val="18"/>
        </w:rPr>
        <w:t>, containing all the documentation associated with the school placements.</w:t>
      </w:r>
    </w:p>
    <w:p w14:paraId="6CAD13E4" w14:textId="77777777" w:rsidR="00E0572F" w:rsidRDefault="00E0572F" w:rsidP="00C74E00">
      <w:pPr>
        <w:widowControl w:val="0"/>
        <w:contextualSpacing/>
        <w:rPr>
          <w:rFonts w:ascii="Calibri" w:eastAsia="Calibri" w:hAnsi="Calibri" w:cs="Calibri"/>
          <w:color w:val="000000"/>
          <w:sz w:val="18"/>
          <w:szCs w:val="18"/>
        </w:rPr>
      </w:pPr>
    </w:p>
    <w:p w14:paraId="191F1DD1" w14:textId="77777777" w:rsidR="0035563D" w:rsidRPr="0084250B" w:rsidRDefault="0035563D" w:rsidP="0035563D">
      <w:pPr>
        <w:contextualSpacing/>
        <w:rPr>
          <w:rFonts w:ascii="Calibri" w:hAnsi="Calibri" w:cs="Calibri"/>
          <w:b/>
          <w:bCs/>
          <w:color w:val="000000" w:themeColor="text1"/>
          <w:sz w:val="18"/>
          <w:szCs w:val="18"/>
        </w:rPr>
      </w:pPr>
      <w:r>
        <w:rPr>
          <w:rFonts w:ascii="Calibri" w:hAnsi="Calibri" w:cs="Calibri"/>
          <w:b/>
          <w:bCs/>
          <w:color w:val="000000" w:themeColor="text1"/>
          <w:sz w:val="18"/>
          <w:szCs w:val="18"/>
        </w:rPr>
        <w:t xml:space="preserve">Placement 1: </w:t>
      </w:r>
      <w:r w:rsidRPr="0084250B">
        <w:rPr>
          <w:rFonts w:ascii="Calibri" w:hAnsi="Calibri" w:cs="Calibri"/>
          <w:b/>
          <w:bCs/>
          <w:color w:val="000000" w:themeColor="text1"/>
          <w:sz w:val="18"/>
          <w:szCs w:val="18"/>
        </w:rPr>
        <w:t xml:space="preserve">Intensive Training and Practice </w:t>
      </w:r>
      <w:r>
        <w:rPr>
          <w:rFonts w:ascii="Calibri" w:hAnsi="Calibri" w:cs="Calibri"/>
          <w:b/>
          <w:bCs/>
          <w:color w:val="000000" w:themeColor="text1"/>
          <w:sz w:val="18"/>
          <w:szCs w:val="18"/>
        </w:rPr>
        <w:t>[</w:t>
      </w:r>
      <w:proofErr w:type="spellStart"/>
      <w:r w:rsidRPr="0084250B">
        <w:rPr>
          <w:rFonts w:ascii="Calibri" w:hAnsi="Calibri" w:cs="Calibri"/>
          <w:b/>
          <w:bCs/>
          <w:color w:val="000000" w:themeColor="text1"/>
          <w:sz w:val="18"/>
          <w:szCs w:val="18"/>
        </w:rPr>
        <w:t>ITaP</w:t>
      </w:r>
      <w:proofErr w:type="spellEnd"/>
      <w:r>
        <w:rPr>
          <w:rFonts w:ascii="Calibri" w:hAnsi="Calibri" w:cs="Calibri"/>
          <w:b/>
          <w:bCs/>
          <w:color w:val="000000" w:themeColor="text1"/>
          <w:sz w:val="18"/>
          <w:szCs w:val="18"/>
        </w:rPr>
        <w:t>]</w:t>
      </w:r>
    </w:p>
    <w:p w14:paraId="59C79BE3" w14:textId="75002C1F" w:rsidR="0035563D" w:rsidRDefault="007918EF" w:rsidP="0035563D">
      <w:pPr>
        <w:contextualSpacing/>
        <w:rPr>
          <w:rFonts w:ascii="Calibri" w:hAnsi="Calibri" w:cs="Calibri"/>
          <w:color w:val="000000" w:themeColor="text1"/>
          <w:sz w:val="18"/>
          <w:szCs w:val="18"/>
        </w:rPr>
      </w:pPr>
      <w:r>
        <w:rPr>
          <w:rFonts w:ascii="Calibri" w:hAnsi="Calibri" w:cs="Calibri"/>
          <w:sz w:val="18"/>
          <w:szCs w:val="18"/>
        </w:rPr>
        <w:t xml:space="preserve">Next week, </w:t>
      </w:r>
      <w:r w:rsidR="0035563D">
        <w:rPr>
          <w:rFonts w:ascii="Calibri" w:hAnsi="Calibri" w:cs="Calibri"/>
          <w:sz w:val="18"/>
          <w:szCs w:val="18"/>
        </w:rPr>
        <w:t>your trainee should “</w:t>
      </w:r>
      <w:r w:rsidR="0035563D" w:rsidRPr="0031416E">
        <w:rPr>
          <w:rFonts w:ascii="Calibri" w:hAnsi="Calibri" w:cs="Calibri"/>
          <w:i/>
          <w:iCs/>
          <w:sz w:val="18"/>
          <w:szCs w:val="18"/>
        </w:rPr>
        <w:t>enact</w:t>
      </w:r>
      <w:r w:rsidR="0035563D">
        <w:rPr>
          <w:rFonts w:ascii="Calibri" w:hAnsi="Calibri" w:cs="Calibri"/>
          <w:sz w:val="18"/>
          <w:szCs w:val="18"/>
        </w:rPr>
        <w:t xml:space="preserve">” </w:t>
      </w:r>
      <w:r>
        <w:rPr>
          <w:rFonts w:ascii="Calibri" w:hAnsi="Calibri" w:cs="Calibri"/>
          <w:sz w:val="18"/>
          <w:szCs w:val="18"/>
        </w:rPr>
        <w:t>another</w:t>
      </w:r>
      <w:r w:rsidR="0035563D">
        <w:rPr>
          <w:rFonts w:ascii="Calibri" w:hAnsi="Calibri" w:cs="Calibri"/>
          <w:sz w:val="18"/>
          <w:szCs w:val="18"/>
        </w:rPr>
        <w:t xml:space="preserve"> </w:t>
      </w:r>
      <w:proofErr w:type="spellStart"/>
      <w:r w:rsidR="0035563D" w:rsidRPr="0084250B">
        <w:rPr>
          <w:rFonts w:ascii="Calibri" w:hAnsi="Calibri" w:cs="Calibri"/>
          <w:b/>
          <w:bCs/>
          <w:color w:val="000000" w:themeColor="text1"/>
          <w:sz w:val="18"/>
          <w:szCs w:val="18"/>
        </w:rPr>
        <w:t>ITaP</w:t>
      </w:r>
      <w:proofErr w:type="spellEnd"/>
      <w:r w:rsidR="0035563D">
        <w:rPr>
          <w:rFonts w:ascii="Calibri" w:hAnsi="Calibri" w:cs="Calibri"/>
          <w:b/>
          <w:bCs/>
          <w:color w:val="000000" w:themeColor="text1"/>
          <w:sz w:val="18"/>
          <w:szCs w:val="18"/>
        </w:rPr>
        <w:t xml:space="preserve"> </w:t>
      </w:r>
      <w:r w:rsidR="0035563D">
        <w:rPr>
          <w:rFonts w:ascii="Calibri" w:hAnsi="Calibri" w:cs="Calibri"/>
          <w:color w:val="000000" w:themeColor="text1"/>
          <w:sz w:val="18"/>
          <w:szCs w:val="18"/>
        </w:rPr>
        <w:t>element, as outlined below. Please don’t hesitate to get in touch if you would like further clarification on this aspect of our curriculum.</w:t>
      </w:r>
      <w:r>
        <w:rPr>
          <w:rFonts w:ascii="Calibri" w:hAnsi="Calibri" w:cs="Calibri"/>
          <w:color w:val="000000" w:themeColor="text1"/>
          <w:sz w:val="18"/>
          <w:szCs w:val="18"/>
        </w:rPr>
        <w:t xml:space="preserve"> You can find </w:t>
      </w:r>
      <w:hyperlink r:id="rId10" w:history="1">
        <w:r w:rsidRPr="007918EF">
          <w:rPr>
            <w:rStyle w:val="Hyperlink"/>
            <w:rFonts w:ascii="Calibri" w:hAnsi="Calibri" w:cs="Calibri"/>
            <w:sz w:val="18"/>
            <w:szCs w:val="18"/>
          </w:rPr>
          <w:t>the full ITAP schedule here</w:t>
        </w:r>
      </w:hyperlink>
      <w:r>
        <w:rPr>
          <w:rFonts w:ascii="Calibri" w:hAnsi="Calibri" w:cs="Calibri"/>
          <w:color w:val="000000" w:themeColor="text1"/>
          <w:sz w:val="18"/>
          <w:szCs w:val="18"/>
        </w:rPr>
        <w:t>.</w:t>
      </w:r>
    </w:p>
    <w:p w14:paraId="77DAD1AC" w14:textId="77777777" w:rsidR="007918EF" w:rsidRDefault="007918EF" w:rsidP="0035563D">
      <w:pPr>
        <w:contextualSpacing/>
        <w:rPr>
          <w:rFonts w:ascii="Calibri" w:hAnsi="Calibri" w:cs="Calibri"/>
          <w:color w:val="000000" w:themeColor="text1"/>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69"/>
        <w:gridCol w:w="2893"/>
        <w:gridCol w:w="6126"/>
      </w:tblGrid>
      <w:tr w:rsidR="007918EF" w14:paraId="44C9B358" w14:textId="77777777" w:rsidTr="00C807C3">
        <w:trPr>
          <w:trHeight w:val="283"/>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ED7D31"/>
            <w:tcMar>
              <w:top w:w="57" w:type="dxa"/>
              <w:left w:w="57" w:type="dxa"/>
              <w:bottom w:w="57" w:type="dxa"/>
              <w:right w:w="57" w:type="dxa"/>
            </w:tcMar>
            <w:vAlign w:val="center"/>
            <w:hideMark/>
          </w:tcPr>
          <w:p w14:paraId="22B0099D" w14:textId="77777777" w:rsidR="007918EF" w:rsidRPr="00C807C3" w:rsidRDefault="007918EF">
            <w:pPr>
              <w:pStyle w:val="NormalWeb"/>
              <w:spacing w:before="0" w:beforeAutospacing="0" w:after="0" w:afterAutospacing="0"/>
              <w:rPr>
                <w:color w:val="000000" w:themeColor="text1"/>
              </w:rPr>
            </w:pPr>
            <w:r w:rsidRPr="00C807C3">
              <w:rPr>
                <w:rFonts w:ascii="Calibri" w:hAnsi="Calibri" w:cs="Calibri"/>
                <w:b/>
                <w:bCs/>
                <w:color w:val="000000" w:themeColor="text1"/>
                <w:sz w:val="18"/>
                <w:szCs w:val="18"/>
              </w:rPr>
              <w:t>Placement 1 - Week 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D7D31"/>
            <w:tcMar>
              <w:top w:w="57" w:type="dxa"/>
              <w:left w:w="57" w:type="dxa"/>
              <w:bottom w:w="57" w:type="dxa"/>
              <w:right w:w="57" w:type="dxa"/>
            </w:tcMar>
            <w:vAlign w:val="center"/>
            <w:hideMark/>
          </w:tcPr>
          <w:p w14:paraId="566D93BE" w14:textId="77777777" w:rsidR="007918EF" w:rsidRDefault="007918EF">
            <w:pPr>
              <w:pStyle w:val="NormalWeb"/>
              <w:spacing w:before="0" w:beforeAutospacing="0" w:after="0" w:afterAutospacing="0"/>
              <w:jc w:val="center"/>
            </w:pPr>
            <w:r>
              <w:rPr>
                <w:rFonts w:ascii="Calibri" w:hAnsi="Calibri" w:cs="Calibri"/>
                <w:b/>
                <w:bCs/>
                <w:color w:val="000000"/>
                <w:sz w:val="18"/>
                <w:szCs w:val="18"/>
              </w:rPr>
              <w:t>Core Area 4: Assessment</w:t>
            </w:r>
          </w:p>
        </w:tc>
      </w:tr>
      <w:tr w:rsidR="007918EF" w14:paraId="358A4347" w14:textId="77777777" w:rsidTr="00C807C3">
        <w:trPr>
          <w:trHeight w:val="283"/>
          <w:jc w:val="center"/>
        </w:trPr>
        <w:tc>
          <w:tcPr>
            <w:tcW w:w="1169" w:type="dxa"/>
            <w:vMerge/>
            <w:tcBorders>
              <w:top w:val="single" w:sz="4" w:space="0" w:color="000000"/>
              <w:left w:val="single" w:sz="4" w:space="0" w:color="000000"/>
              <w:bottom w:val="single" w:sz="4" w:space="0" w:color="000000"/>
              <w:right w:val="single" w:sz="4" w:space="0" w:color="000000"/>
            </w:tcBorders>
            <w:vAlign w:val="center"/>
            <w:hideMark/>
          </w:tcPr>
          <w:p w14:paraId="08F21036" w14:textId="77777777" w:rsidR="007918EF" w:rsidRDefault="007918EF"/>
        </w:tc>
        <w:tc>
          <w:tcPr>
            <w:tcW w:w="0" w:type="auto"/>
            <w:gridSpan w:val="2"/>
            <w:tcBorders>
              <w:top w:val="single" w:sz="4" w:space="0" w:color="000000"/>
              <w:left w:val="single" w:sz="4" w:space="0" w:color="000000"/>
              <w:bottom w:val="single" w:sz="4" w:space="0" w:color="000000"/>
              <w:right w:val="single" w:sz="4" w:space="0" w:color="000000"/>
            </w:tcBorders>
            <w:shd w:val="clear" w:color="auto" w:fill="F4B083"/>
            <w:tcMar>
              <w:top w:w="57" w:type="dxa"/>
              <w:left w:w="57" w:type="dxa"/>
              <w:bottom w:w="57" w:type="dxa"/>
              <w:right w:w="57" w:type="dxa"/>
            </w:tcMar>
            <w:vAlign w:val="center"/>
            <w:hideMark/>
          </w:tcPr>
          <w:p w14:paraId="4964A7E8" w14:textId="77777777" w:rsidR="007918EF" w:rsidRDefault="007918EF">
            <w:pPr>
              <w:pStyle w:val="NormalWeb"/>
              <w:spacing w:before="0" w:beforeAutospacing="0" w:after="0" w:afterAutospacing="0"/>
              <w:jc w:val="center"/>
            </w:pPr>
            <w:r>
              <w:rPr>
                <w:rFonts w:ascii="Calibri" w:hAnsi="Calibri" w:cs="Calibri"/>
                <w:b/>
                <w:bCs/>
                <w:color w:val="000000"/>
                <w:sz w:val="18"/>
                <w:szCs w:val="18"/>
              </w:rPr>
              <w:t xml:space="preserve">4A: Learn how to use assessment </w:t>
            </w:r>
            <w:r>
              <w:rPr>
                <w:rFonts w:ascii="Calibri" w:hAnsi="Calibri" w:cs="Calibri"/>
                <w:b/>
                <w:bCs/>
                <w:i/>
                <w:iCs/>
                <w:color w:val="000000"/>
                <w:sz w:val="18"/>
                <w:szCs w:val="18"/>
              </w:rPr>
              <w:t>for</w:t>
            </w:r>
            <w:r>
              <w:rPr>
                <w:rFonts w:ascii="Calibri" w:hAnsi="Calibri" w:cs="Calibri"/>
                <w:b/>
                <w:bCs/>
                <w:color w:val="000000"/>
                <w:sz w:val="18"/>
                <w:szCs w:val="18"/>
              </w:rPr>
              <w:t xml:space="preserve"> learning strategies to check pupils’ prior knowledge and understanding</w:t>
            </w:r>
          </w:p>
        </w:tc>
      </w:tr>
      <w:tr w:rsidR="007918EF" w14:paraId="1003DB3A" w14:textId="77777777" w:rsidTr="00C807C3">
        <w:trPr>
          <w:trHeight w:val="283"/>
          <w:jc w:val="center"/>
        </w:trPr>
        <w:tc>
          <w:tcPr>
            <w:tcW w:w="1169" w:type="dxa"/>
            <w:vMerge/>
            <w:tcBorders>
              <w:top w:val="single" w:sz="4" w:space="0" w:color="000000"/>
              <w:left w:val="single" w:sz="4" w:space="0" w:color="000000"/>
              <w:bottom w:val="single" w:sz="4" w:space="0" w:color="000000"/>
              <w:right w:val="single" w:sz="4" w:space="0" w:color="000000"/>
            </w:tcBorders>
            <w:vAlign w:val="center"/>
            <w:hideMark/>
          </w:tcPr>
          <w:p w14:paraId="1443C606" w14:textId="77777777" w:rsidR="007918EF" w:rsidRDefault="007918EF"/>
        </w:tc>
        <w:tc>
          <w:tcPr>
            <w:tcW w:w="0" w:type="auto"/>
            <w:tcBorders>
              <w:top w:val="single" w:sz="4" w:space="0" w:color="000000"/>
              <w:left w:val="single" w:sz="4" w:space="0" w:color="000000"/>
              <w:bottom w:val="single" w:sz="4" w:space="0" w:color="000000"/>
              <w:right w:val="single" w:sz="4" w:space="0" w:color="000000"/>
            </w:tcBorders>
            <w:shd w:val="clear" w:color="auto" w:fill="A61C00"/>
            <w:tcMar>
              <w:top w:w="57" w:type="dxa"/>
              <w:left w:w="57" w:type="dxa"/>
              <w:bottom w:w="57" w:type="dxa"/>
              <w:right w:w="57" w:type="dxa"/>
            </w:tcMar>
            <w:vAlign w:val="center"/>
            <w:hideMark/>
          </w:tcPr>
          <w:p w14:paraId="071095BF" w14:textId="77777777" w:rsidR="007918EF" w:rsidRDefault="007918EF">
            <w:pPr>
              <w:pStyle w:val="NormalWeb"/>
              <w:spacing w:before="0" w:beforeAutospacing="0" w:after="0" w:afterAutospacing="0"/>
              <w:jc w:val="center"/>
            </w:pPr>
            <w:r>
              <w:rPr>
                <w:rFonts w:ascii="Calibri" w:hAnsi="Calibri" w:cs="Calibri"/>
                <w:b/>
                <w:bCs/>
                <w:color w:val="000000"/>
                <w:sz w:val="18"/>
                <w:szCs w:val="18"/>
              </w:rPr>
              <w:t>Session</w:t>
            </w:r>
          </w:p>
        </w:tc>
        <w:tc>
          <w:tcPr>
            <w:tcW w:w="0" w:type="auto"/>
            <w:tcBorders>
              <w:top w:val="single" w:sz="4" w:space="0" w:color="000000"/>
              <w:left w:val="single" w:sz="4" w:space="0" w:color="000000"/>
              <w:bottom w:val="single" w:sz="4" w:space="0" w:color="000000"/>
              <w:right w:val="single" w:sz="4" w:space="0" w:color="000000"/>
            </w:tcBorders>
            <w:shd w:val="clear" w:color="auto" w:fill="CC4125"/>
            <w:tcMar>
              <w:top w:w="57" w:type="dxa"/>
              <w:left w:w="57" w:type="dxa"/>
              <w:bottom w:w="57" w:type="dxa"/>
              <w:right w:w="57" w:type="dxa"/>
            </w:tcMar>
            <w:vAlign w:val="center"/>
            <w:hideMark/>
          </w:tcPr>
          <w:p w14:paraId="224D7164" w14:textId="77777777" w:rsidR="007918EF" w:rsidRDefault="007918EF">
            <w:pPr>
              <w:pStyle w:val="NormalWeb"/>
              <w:spacing w:before="0" w:beforeAutospacing="0" w:after="0" w:afterAutospacing="0"/>
              <w:jc w:val="center"/>
            </w:pPr>
            <w:r>
              <w:rPr>
                <w:rFonts w:ascii="Calibri" w:hAnsi="Calibri" w:cs="Calibri"/>
                <w:b/>
                <w:bCs/>
                <w:color w:val="000000"/>
                <w:sz w:val="18"/>
                <w:szCs w:val="18"/>
              </w:rPr>
              <w:t>Enact</w:t>
            </w:r>
          </w:p>
        </w:tc>
      </w:tr>
      <w:tr w:rsidR="007918EF" w14:paraId="45D55C14" w14:textId="77777777" w:rsidTr="00C807C3">
        <w:trPr>
          <w:trHeight w:val="3045"/>
          <w:jc w:val="center"/>
        </w:trPr>
        <w:tc>
          <w:tcPr>
            <w:tcW w:w="1169" w:type="dxa"/>
            <w:vMerge/>
            <w:tcBorders>
              <w:top w:val="single" w:sz="4" w:space="0" w:color="000000"/>
              <w:left w:val="single" w:sz="4" w:space="0" w:color="000000"/>
              <w:bottom w:val="single" w:sz="4" w:space="0" w:color="000000"/>
              <w:right w:val="single" w:sz="4" w:space="0" w:color="000000"/>
            </w:tcBorders>
            <w:vAlign w:val="center"/>
            <w:hideMark/>
          </w:tcPr>
          <w:p w14:paraId="7EFE07FF" w14:textId="77777777" w:rsidR="007918EF" w:rsidRDefault="007918EF"/>
        </w:tc>
        <w:tc>
          <w:tcPr>
            <w:tcW w:w="0" w:type="auto"/>
            <w:tcBorders>
              <w:top w:val="single" w:sz="4" w:space="0" w:color="000000"/>
              <w:left w:val="single" w:sz="4" w:space="0" w:color="000000"/>
              <w:bottom w:val="single" w:sz="4" w:space="0" w:color="000000"/>
              <w:right w:val="single" w:sz="4" w:space="0" w:color="000000"/>
            </w:tcBorders>
            <w:shd w:val="clear" w:color="auto" w:fill="F4B083"/>
            <w:tcMar>
              <w:top w:w="57" w:type="dxa"/>
              <w:left w:w="57" w:type="dxa"/>
              <w:bottom w:w="57" w:type="dxa"/>
              <w:right w:w="57" w:type="dxa"/>
            </w:tcMar>
            <w:hideMark/>
          </w:tcPr>
          <w:p w14:paraId="7285D039" w14:textId="77777777" w:rsidR="007918EF" w:rsidRDefault="007918EF">
            <w:pPr>
              <w:pStyle w:val="NormalWeb"/>
              <w:spacing w:before="0" w:beforeAutospacing="0" w:after="0" w:afterAutospacing="0"/>
            </w:pPr>
            <w:r>
              <w:rPr>
                <w:rFonts w:ascii="Calibri" w:hAnsi="Calibri" w:cs="Calibri"/>
                <w:b/>
                <w:bCs/>
                <w:color w:val="000000"/>
                <w:sz w:val="18"/>
                <w:szCs w:val="18"/>
              </w:rPr>
              <w:t>4A.1 Giving effective feedback</w:t>
            </w:r>
          </w:p>
          <w:p w14:paraId="12920E06" w14:textId="77777777" w:rsidR="007918EF" w:rsidRDefault="007918EF"/>
          <w:p w14:paraId="0830C4A4" w14:textId="77777777" w:rsidR="007918EF" w:rsidRDefault="007918EF">
            <w:pPr>
              <w:pStyle w:val="NormalWeb"/>
              <w:spacing w:before="0" w:beforeAutospacing="0" w:after="0" w:afterAutospacing="0"/>
            </w:pPr>
            <w:r>
              <w:rPr>
                <w:rFonts w:ascii="Calibri" w:hAnsi="Calibri" w:cs="Calibri"/>
                <w:b/>
                <w:bCs/>
                <w:color w:val="000000"/>
                <w:sz w:val="18"/>
                <w:szCs w:val="18"/>
              </w:rPr>
              <w:t>4A.2 Using effective questioning and error correction</w:t>
            </w:r>
            <w:r>
              <w:rPr>
                <w:rFonts w:ascii="Calibri" w:hAnsi="Calibri" w:cs="Calibri"/>
                <w:b/>
                <w:bCs/>
                <w:color w:val="980000"/>
                <w:sz w:val="18"/>
                <w:szCs w:val="18"/>
              </w:rPr>
              <w:t xml:space="preserve"> </w:t>
            </w:r>
            <w:r>
              <w:rPr>
                <w:rFonts w:ascii="Calibri" w:hAnsi="Calibri" w:cs="Calibri"/>
                <w:b/>
                <w:bCs/>
                <w:color w:val="000000"/>
                <w:sz w:val="18"/>
                <w:szCs w:val="18"/>
              </w:rPr>
              <w:t>strategies</w:t>
            </w:r>
          </w:p>
          <w:p w14:paraId="51F46D7E" w14:textId="77777777" w:rsidR="007918EF" w:rsidRDefault="007918EF"/>
          <w:p w14:paraId="2919512B" w14:textId="77777777" w:rsidR="007918EF" w:rsidRDefault="007918EF">
            <w:pPr>
              <w:pStyle w:val="NormalWeb"/>
              <w:spacing w:before="0" w:beforeAutospacing="0" w:after="0" w:afterAutospacing="0"/>
            </w:pPr>
            <w:r>
              <w:rPr>
                <w:rFonts w:ascii="Calibri" w:hAnsi="Calibri" w:cs="Calibri"/>
                <w:b/>
                <w:bCs/>
                <w:color w:val="000000"/>
                <w:sz w:val="18"/>
                <w:szCs w:val="18"/>
              </w:rPr>
              <w:t>4A.3 Making effective use of data</w:t>
            </w:r>
          </w:p>
        </w:tc>
        <w:tc>
          <w:tcPr>
            <w:tcW w:w="0" w:type="auto"/>
            <w:tcBorders>
              <w:top w:val="single" w:sz="4" w:space="0" w:color="000000"/>
              <w:left w:val="single" w:sz="4" w:space="0" w:color="000000"/>
              <w:bottom w:val="single" w:sz="4" w:space="0" w:color="000000"/>
              <w:right w:val="single" w:sz="4" w:space="0" w:color="000000"/>
            </w:tcBorders>
            <w:shd w:val="clear" w:color="auto" w:fill="FBE5D5"/>
            <w:tcMar>
              <w:top w:w="57" w:type="dxa"/>
              <w:left w:w="57" w:type="dxa"/>
              <w:bottom w:w="57" w:type="dxa"/>
              <w:right w:w="57" w:type="dxa"/>
            </w:tcMar>
            <w:hideMark/>
          </w:tcPr>
          <w:p w14:paraId="4B4BA2A8" w14:textId="77777777" w:rsidR="007918EF" w:rsidRDefault="007918EF">
            <w:pPr>
              <w:pStyle w:val="NormalWeb"/>
              <w:spacing w:before="0" w:beforeAutospacing="0" w:after="0" w:afterAutospacing="0"/>
            </w:pPr>
            <w:r>
              <w:rPr>
                <w:rFonts w:ascii="Calibri" w:hAnsi="Calibri" w:cs="Calibri"/>
                <w:b/>
                <w:bCs/>
                <w:color w:val="990000"/>
                <w:sz w:val="18"/>
                <w:szCs w:val="18"/>
              </w:rPr>
              <w:t>Independently:</w:t>
            </w:r>
          </w:p>
          <w:p w14:paraId="2FABDE2D" w14:textId="77777777" w:rsidR="007918EF" w:rsidRDefault="007918EF">
            <w:pPr>
              <w:pStyle w:val="NormalWeb"/>
              <w:spacing w:before="0" w:beforeAutospacing="0" w:after="0" w:afterAutospacing="0"/>
            </w:pPr>
            <w:r>
              <w:rPr>
                <w:rFonts w:ascii="Calibri" w:hAnsi="Calibri" w:cs="Calibri"/>
                <w:color w:val="000000"/>
                <w:sz w:val="18"/>
                <w:szCs w:val="18"/>
              </w:rPr>
              <w:t xml:space="preserve">- Complete the </w:t>
            </w:r>
            <w:r>
              <w:rPr>
                <w:rFonts w:ascii="Calibri" w:hAnsi="Calibri" w:cs="Calibri"/>
                <w:i/>
                <w:iCs/>
                <w:color w:val="000000"/>
                <w:sz w:val="18"/>
                <w:szCs w:val="18"/>
              </w:rPr>
              <w:t>Placement 1 Portfolio</w:t>
            </w:r>
            <w:r>
              <w:rPr>
                <w:rFonts w:ascii="Calibri" w:hAnsi="Calibri" w:cs="Calibri"/>
                <w:color w:val="000000"/>
                <w:sz w:val="18"/>
                <w:szCs w:val="18"/>
              </w:rPr>
              <w:t xml:space="preserve"> and use it to support completion of </w:t>
            </w:r>
            <w:r>
              <w:rPr>
                <w:rFonts w:ascii="Calibri" w:hAnsi="Calibri" w:cs="Calibri"/>
                <w:i/>
                <w:iCs/>
                <w:color w:val="000000"/>
                <w:sz w:val="18"/>
                <w:szCs w:val="18"/>
              </w:rPr>
              <w:t>Masters Assignment 1: EDUC66620 Learning, Teaching and Assessment (LTA).</w:t>
            </w:r>
          </w:p>
          <w:p w14:paraId="6F772156" w14:textId="77777777" w:rsidR="007918EF" w:rsidRDefault="007918EF"/>
          <w:p w14:paraId="4846DAE6" w14:textId="77777777" w:rsidR="007918EF" w:rsidRDefault="007918EF">
            <w:pPr>
              <w:pStyle w:val="NormalWeb"/>
              <w:spacing w:before="0" w:beforeAutospacing="0" w:after="0" w:afterAutospacing="0"/>
            </w:pPr>
            <w:r>
              <w:rPr>
                <w:rFonts w:ascii="Calibri" w:hAnsi="Calibri" w:cs="Calibri"/>
                <w:b/>
                <w:bCs/>
                <w:color w:val="990000"/>
                <w:sz w:val="18"/>
                <w:szCs w:val="18"/>
              </w:rPr>
              <w:t>Observe how effective teachers:</w:t>
            </w:r>
          </w:p>
          <w:p w14:paraId="614890BB" w14:textId="77777777" w:rsidR="007918EF" w:rsidRDefault="007918EF">
            <w:pPr>
              <w:pStyle w:val="NormalWeb"/>
              <w:spacing w:before="0" w:beforeAutospacing="0" w:after="0" w:afterAutospacing="0"/>
            </w:pPr>
            <w:r>
              <w:rPr>
                <w:rFonts w:ascii="Calibri" w:hAnsi="Calibri" w:cs="Calibri"/>
                <w:color w:val="000000"/>
                <w:sz w:val="18"/>
                <w:szCs w:val="18"/>
              </w:rPr>
              <w:t>- Give effective feedback.</w:t>
            </w:r>
          </w:p>
          <w:p w14:paraId="37E53458" w14:textId="77777777" w:rsidR="007918EF" w:rsidRDefault="007918EF">
            <w:pPr>
              <w:pStyle w:val="NormalWeb"/>
              <w:spacing w:before="0" w:beforeAutospacing="0" w:after="0" w:afterAutospacing="0"/>
            </w:pPr>
            <w:r>
              <w:rPr>
                <w:rFonts w:ascii="Calibri" w:hAnsi="Calibri" w:cs="Calibri"/>
                <w:color w:val="000000"/>
                <w:sz w:val="18"/>
                <w:szCs w:val="18"/>
              </w:rPr>
              <w:t>- Use questioning to check pupil progress.</w:t>
            </w:r>
          </w:p>
          <w:p w14:paraId="6F15E8B6" w14:textId="77777777" w:rsidR="007918EF" w:rsidRDefault="007918EF"/>
          <w:p w14:paraId="368D78AB" w14:textId="77777777" w:rsidR="007918EF" w:rsidRDefault="007918EF">
            <w:pPr>
              <w:pStyle w:val="NormalWeb"/>
              <w:spacing w:before="0" w:beforeAutospacing="0" w:after="0" w:afterAutospacing="0"/>
            </w:pPr>
            <w:r>
              <w:rPr>
                <w:rFonts w:ascii="Calibri" w:hAnsi="Calibri" w:cs="Calibri"/>
                <w:b/>
                <w:bCs/>
                <w:color w:val="990000"/>
                <w:sz w:val="18"/>
                <w:szCs w:val="18"/>
              </w:rPr>
              <w:t>Together with your mentor:</w:t>
            </w:r>
          </w:p>
          <w:p w14:paraId="6C5AF6D5" w14:textId="77777777" w:rsidR="007918EF" w:rsidRDefault="007918EF">
            <w:pPr>
              <w:pStyle w:val="NormalWeb"/>
              <w:spacing w:before="0" w:beforeAutospacing="0" w:after="0" w:afterAutospacing="0"/>
            </w:pPr>
            <w:r>
              <w:rPr>
                <w:rFonts w:ascii="Calibri" w:hAnsi="Calibri" w:cs="Calibri"/>
                <w:color w:val="000000"/>
                <w:sz w:val="18"/>
                <w:szCs w:val="18"/>
              </w:rPr>
              <w:t>- Discuss effective questioning techniques.</w:t>
            </w:r>
          </w:p>
          <w:p w14:paraId="78BC4ADA" w14:textId="77777777" w:rsidR="007918EF" w:rsidRDefault="007918EF">
            <w:pPr>
              <w:pStyle w:val="NormalWeb"/>
              <w:spacing w:before="0" w:beforeAutospacing="0" w:after="0" w:afterAutospacing="0"/>
            </w:pPr>
            <w:r>
              <w:rPr>
                <w:rFonts w:ascii="Calibri" w:hAnsi="Calibri" w:cs="Calibri"/>
                <w:color w:val="000000"/>
                <w:sz w:val="18"/>
                <w:szCs w:val="18"/>
              </w:rPr>
              <w:t>- Plan and teach a lesson in which questioning is used to check pupil progress.</w:t>
            </w:r>
          </w:p>
          <w:p w14:paraId="6A90889A" w14:textId="5D8507EE" w:rsidR="007918EF" w:rsidRDefault="007918EF">
            <w:pPr>
              <w:pStyle w:val="NormalWeb"/>
              <w:spacing w:before="0" w:beforeAutospacing="0" w:after="0" w:afterAutospacing="0"/>
            </w:pPr>
            <w:r>
              <w:rPr>
                <w:rFonts w:ascii="Calibri" w:hAnsi="Calibri" w:cs="Calibri"/>
                <w:color w:val="000000"/>
                <w:sz w:val="18"/>
                <w:szCs w:val="18"/>
              </w:rPr>
              <w:t xml:space="preserve">- Reflect critically on teaching and </w:t>
            </w:r>
            <w:r>
              <w:rPr>
                <w:rFonts w:ascii="Calibri" w:hAnsi="Calibri" w:cs="Calibri"/>
                <w:color w:val="000000"/>
                <w:sz w:val="18"/>
                <w:szCs w:val="18"/>
              </w:rPr>
              <w:t>learning;</w:t>
            </w:r>
            <w:r>
              <w:rPr>
                <w:rFonts w:ascii="Calibri" w:hAnsi="Calibri" w:cs="Calibri"/>
                <w:color w:val="000000"/>
                <w:sz w:val="18"/>
                <w:szCs w:val="18"/>
              </w:rPr>
              <w:t xml:space="preserve"> to identify how effective strategies can be applied to practice.</w:t>
            </w:r>
          </w:p>
        </w:tc>
      </w:tr>
    </w:tbl>
    <w:p w14:paraId="54B3CBA9" w14:textId="77777777" w:rsidR="0035563D" w:rsidRDefault="0035563D" w:rsidP="00C74E00">
      <w:pPr>
        <w:widowControl w:val="0"/>
        <w:contextualSpacing/>
        <w:rPr>
          <w:rFonts w:ascii="Calibri" w:eastAsia="Calibri" w:hAnsi="Calibri" w:cs="Calibri"/>
          <w:color w:val="000000"/>
          <w:sz w:val="18"/>
          <w:szCs w:val="18"/>
        </w:rPr>
      </w:pPr>
    </w:p>
    <w:p w14:paraId="2923FF58" w14:textId="77777777" w:rsidR="00E0572F" w:rsidRPr="007918EF" w:rsidRDefault="00E0572F" w:rsidP="00E0572F">
      <w:pPr>
        <w:contextualSpacing/>
        <w:rPr>
          <w:rFonts w:ascii="Calibri" w:hAnsi="Calibri" w:cs="Calibri"/>
          <w:b/>
          <w:bCs/>
          <w:color w:val="000000" w:themeColor="text1"/>
          <w:sz w:val="18"/>
          <w:szCs w:val="18"/>
        </w:rPr>
      </w:pPr>
      <w:r w:rsidRPr="007918EF">
        <w:rPr>
          <w:rFonts w:ascii="Calibri" w:hAnsi="Calibri" w:cs="Calibri"/>
          <w:b/>
          <w:bCs/>
          <w:color w:val="000000" w:themeColor="text1"/>
          <w:sz w:val="18"/>
          <w:szCs w:val="18"/>
        </w:rPr>
        <w:t>Support from WAPP coaches</w:t>
      </w:r>
    </w:p>
    <w:p w14:paraId="495FB4C4" w14:textId="39E0221C" w:rsidR="007918EF" w:rsidRPr="007918EF" w:rsidRDefault="00E0572F" w:rsidP="007918EF">
      <w:pPr>
        <w:contextualSpacing/>
        <w:rPr>
          <w:rFonts w:ascii="Calibri" w:hAnsi="Calibri" w:cs="Calibri"/>
          <w:color w:val="000000"/>
          <w:sz w:val="18"/>
          <w:szCs w:val="18"/>
        </w:rPr>
      </w:pPr>
      <w:r>
        <w:rPr>
          <w:rFonts w:ascii="Calibri" w:hAnsi="Calibri" w:cs="Calibri"/>
          <w:color w:val="000000"/>
          <w:sz w:val="18"/>
          <w:szCs w:val="18"/>
        </w:rPr>
        <w:t>Our professional WAPP coaches</w:t>
      </w:r>
      <w:r w:rsidRPr="00EC514C">
        <w:rPr>
          <w:rFonts w:ascii="Calibri" w:hAnsi="Calibri" w:cs="Calibri"/>
          <w:color w:val="000000"/>
          <w:sz w:val="18"/>
          <w:szCs w:val="18"/>
        </w:rPr>
        <w:t xml:space="preserve"> </w:t>
      </w:r>
      <w:r>
        <w:rPr>
          <w:rFonts w:ascii="Calibri" w:hAnsi="Calibri" w:cs="Calibri"/>
          <w:color w:val="000000"/>
          <w:sz w:val="18"/>
          <w:szCs w:val="18"/>
        </w:rPr>
        <w:t>are able to provide additional one-to-one support for</w:t>
      </w:r>
      <w:r w:rsidRPr="00EC514C">
        <w:rPr>
          <w:rFonts w:ascii="Calibri" w:hAnsi="Calibri" w:cs="Calibri"/>
          <w:color w:val="000000"/>
          <w:sz w:val="18"/>
          <w:szCs w:val="18"/>
        </w:rPr>
        <w:t xml:space="preserve"> trainees, to help them engage effectively as they work towards becoming a</w:t>
      </w:r>
      <w:r w:rsidR="00B17266">
        <w:rPr>
          <w:rFonts w:ascii="Calibri" w:hAnsi="Calibri" w:cs="Calibri"/>
          <w:color w:val="000000"/>
          <w:sz w:val="18"/>
          <w:szCs w:val="18"/>
        </w:rPr>
        <w:t xml:space="preserve"> confident and</w:t>
      </w:r>
      <w:r w:rsidRPr="00EC514C">
        <w:rPr>
          <w:rFonts w:ascii="Calibri" w:hAnsi="Calibri" w:cs="Calibri"/>
          <w:color w:val="000000"/>
          <w:sz w:val="18"/>
          <w:szCs w:val="18"/>
        </w:rPr>
        <w:t xml:space="preserve"> effective</w:t>
      </w:r>
      <w:r w:rsidR="00B17266">
        <w:rPr>
          <w:rFonts w:ascii="Calibri" w:hAnsi="Calibri" w:cs="Calibri"/>
          <w:color w:val="000000"/>
          <w:sz w:val="18"/>
          <w:szCs w:val="18"/>
        </w:rPr>
        <w:t xml:space="preserve"> beginning </w:t>
      </w:r>
      <w:r w:rsidRPr="00EC514C">
        <w:rPr>
          <w:rFonts w:ascii="Calibri" w:hAnsi="Calibri" w:cs="Calibri"/>
          <w:color w:val="000000"/>
          <w:sz w:val="18"/>
          <w:szCs w:val="18"/>
        </w:rPr>
        <w:t xml:space="preserve">teacher. </w:t>
      </w:r>
      <w:r>
        <w:rPr>
          <w:rFonts w:ascii="Calibri" w:hAnsi="Calibri" w:cs="Calibri"/>
          <w:color w:val="000000"/>
          <w:sz w:val="18"/>
          <w:szCs w:val="18"/>
        </w:rPr>
        <w:t>Each session</w:t>
      </w:r>
      <w:r w:rsidRPr="00EC514C">
        <w:rPr>
          <w:rFonts w:ascii="Calibri" w:hAnsi="Calibri" w:cs="Calibri"/>
          <w:color w:val="000000"/>
          <w:sz w:val="18"/>
          <w:szCs w:val="18"/>
        </w:rPr>
        <w:t xml:space="preserve"> is tailored to meet</w:t>
      </w:r>
      <w:r>
        <w:rPr>
          <w:rFonts w:ascii="Calibri" w:hAnsi="Calibri" w:cs="Calibri"/>
          <w:color w:val="000000"/>
          <w:sz w:val="18"/>
          <w:szCs w:val="18"/>
        </w:rPr>
        <w:t xml:space="preserve"> the</w:t>
      </w:r>
      <w:r w:rsidRPr="00EC514C">
        <w:rPr>
          <w:rFonts w:ascii="Calibri" w:hAnsi="Calibri" w:cs="Calibri"/>
          <w:color w:val="000000"/>
          <w:sz w:val="18"/>
          <w:szCs w:val="18"/>
        </w:rPr>
        <w:t xml:space="preserve"> trainee</w:t>
      </w:r>
      <w:r>
        <w:rPr>
          <w:rFonts w:ascii="Calibri" w:hAnsi="Calibri" w:cs="Calibri"/>
          <w:color w:val="000000"/>
          <w:sz w:val="18"/>
          <w:szCs w:val="18"/>
        </w:rPr>
        <w:t>’s</w:t>
      </w:r>
      <w:r w:rsidRPr="00EC514C">
        <w:rPr>
          <w:rFonts w:ascii="Calibri" w:hAnsi="Calibri" w:cs="Calibri"/>
          <w:color w:val="000000"/>
          <w:sz w:val="18"/>
          <w:szCs w:val="18"/>
        </w:rPr>
        <w:t xml:space="preserve"> needs</w:t>
      </w:r>
      <w:r>
        <w:rPr>
          <w:rFonts w:ascii="Calibri" w:hAnsi="Calibri" w:cs="Calibri"/>
          <w:color w:val="000000"/>
          <w:sz w:val="18"/>
          <w:szCs w:val="18"/>
        </w:rPr>
        <w:t xml:space="preserve"> and provides an </w:t>
      </w:r>
      <w:r w:rsidRPr="00EC514C">
        <w:rPr>
          <w:rFonts w:ascii="Calibri" w:hAnsi="Calibri" w:cs="Calibri"/>
          <w:color w:val="000000"/>
          <w:sz w:val="18"/>
          <w:szCs w:val="18"/>
        </w:rPr>
        <w:t>opportunit</w:t>
      </w:r>
      <w:r>
        <w:rPr>
          <w:rFonts w:ascii="Calibri" w:hAnsi="Calibri" w:cs="Calibri"/>
          <w:color w:val="000000"/>
          <w:sz w:val="18"/>
          <w:szCs w:val="18"/>
        </w:rPr>
        <w:t>y</w:t>
      </w:r>
      <w:r w:rsidRPr="00EC514C">
        <w:rPr>
          <w:rFonts w:ascii="Calibri" w:hAnsi="Calibri" w:cs="Calibri"/>
          <w:color w:val="000000"/>
          <w:sz w:val="18"/>
          <w:szCs w:val="18"/>
        </w:rPr>
        <w:t xml:space="preserve"> to talk and work </w:t>
      </w:r>
      <w:r>
        <w:rPr>
          <w:rFonts w:ascii="Calibri" w:hAnsi="Calibri" w:cs="Calibri"/>
          <w:color w:val="000000"/>
          <w:sz w:val="18"/>
          <w:szCs w:val="18"/>
        </w:rPr>
        <w:t>collaboratively to identify</w:t>
      </w:r>
      <w:r w:rsidRPr="00EC514C">
        <w:rPr>
          <w:rFonts w:ascii="Calibri" w:hAnsi="Calibri" w:cs="Calibri"/>
          <w:color w:val="000000"/>
          <w:sz w:val="18"/>
          <w:szCs w:val="18"/>
        </w:rPr>
        <w:t xml:space="preserve"> appropriate strategies for moving forward successfully. If you </w:t>
      </w:r>
      <w:r>
        <w:rPr>
          <w:rFonts w:ascii="Calibri" w:hAnsi="Calibri" w:cs="Calibri"/>
          <w:color w:val="000000"/>
          <w:sz w:val="18"/>
          <w:szCs w:val="18"/>
        </w:rPr>
        <w:t>think</w:t>
      </w:r>
      <w:r w:rsidRPr="00EC514C">
        <w:rPr>
          <w:rFonts w:ascii="Calibri" w:hAnsi="Calibri" w:cs="Calibri"/>
          <w:color w:val="000000"/>
          <w:sz w:val="18"/>
          <w:szCs w:val="18"/>
        </w:rPr>
        <w:t xml:space="preserve"> your trainee would benefit from </w:t>
      </w:r>
      <w:r>
        <w:rPr>
          <w:rFonts w:ascii="Calibri" w:hAnsi="Calibri" w:cs="Calibri"/>
          <w:color w:val="000000"/>
          <w:sz w:val="18"/>
          <w:szCs w:val="18"/>
        </w:rPr>
        <w:t>this scheme</w:t>
      </w:r>
      <w:r w:rsidRPr="00EC514C">
        <w:rPr>
          <w:rFonts w:ascii="Calibri" w:hAnsi="Calibri" w:cs="Calibri"/>
          <w:color w:val="000000"/>
          <w:sz w:val="18"/>
          <w:szCs w:val="18"/>
        </w:rPr>
        <w:t xml:space="preserve">, </w:t>
      </w:r>
      <w:r>
        <w:rPr>
          <w:rFonts w:ascii="Calibri" w:hAnsi="Calibri" w:cs="Calibri"/>
          <w:color w:val="000000"/>
          <w:sz w:val="18"/>
          <w:szCs w:val="18"/>
        </w:rPr>
        <w:t>please</w:t>
      </w:r>
      <w:r w:rsidRPr="00EC514C">
        <w:rPr>
          <w:rFonts w:ascii="Calibri" w:hAnsi="Calibri" w:cs="Calibri"/>
          <w:color w:val="000000"/>
          <w:sz w:val="18"/>
          <w:szCs w:val="18"/>
        </w:rPr>
        <w:t xml:space="preserve"> </w:t>
      </w:r>
      <w:r w:rsidR="00B17266">
        <w:rPr>
          <w:rFonts w:ascii="Calibri" w:hAnsi="Calibri" w:cs="Calibri"/>
          <w:color w:val="000000"/>
          <w:sz w:val="18"/>
          <w:szCs w:val="18"/>
        </w:rPr>
        <w:t>don’t</w:t>
      </w:r>
      <w:r w:rsidRPr="00EC514C">
        <w:rPr>
          <w:rFonts w:ascii="Calibri" w:hAnsi="Calibri" w:cs="Calibri"/>
          <w:color w:val="000000"/>
          <w:sz w:val="18"/>
          <w:szCs w:val="18"/>
        </w:rPr>
        <w:t xml:space="preserve"> hesitate to contact </w:t>
      </w:r>
      <w:r>
        <w:rPr>
          <w:rFonts w:ascii="Calibri" w:hAnsi="Calibri" w:cs="Calibri"/>
          <w:color w:val="000000"/>
          <w:sz w:val="18"/>
          <w:szCs w:val="18"/>
        </w:rPr>
        <w:t>your trainee’s</w:t>
      </w:r>
      <w:r w:rsidRPr="00EC514C">
        <w:rPr>
          <w:rFonts w:ascii="Calibri" w:hAnsi="Calibri" w:cs="Calibri"/>
          <w:color w:val="000000"/>
          <w:sz w:val="18"/>
          <w:szCs w:val="18"/>
        </w:rPr>
        <w:t xml:space="preserve"> </w:t>
      </w:r>
      <w:r>
        <w:rPr>
          <w:rFonts w:ascii="Calibri" w:hAnsi="Calibri" w:cs="Calibri"/>
          <w:color w:val="000000"/>
          <w:sz w:val="18"/>
          <w:szCs w:val="18"/>
        </w:rPr>
        <w:t>Personal T</w:t>
      </w:r>
      <w:r w:rsidRPr="00EC514C">
        <w:rPr>
          <w:rFonts w:ascii="Calibri" w:hAnsi="Calibri" w:cs="Calibri"/>
          <w:color w:val="000000"/>
          <w:sz w:val="18"/>
          <w:szCs w:val="18"/>
        </w:rPr>
        <w:t>utor.</w:t>
      </w:r>
    </w:p>
    <w:p w14:paraId="693EAFA1" w14:textId="77777777" w:rsidR="00B17266" w:rsidRDefault="00B17266" w:rsidP="00C74E00">
      <w:pPr>
        <w:widowControl w:val="0"/>
        <w:contextualSpacing/>
        <w:rPr>
          <w:rFonts w:ascii="Calibri" w:eastAsia="Calibri" w:hAnsi="Calibri" w:cs="Calibri"/>
          <w:color w:val="000000"/>
          <w:sz w:val="18"/>
          <w:szCs w:val="18"/>
        </w:rPr>
      </w:pPr>
    </w:p>
    <w:p w14:paraId="2C654F30" w14:textId="211F957F" w:rsidR="00EC60E7" w:rsidRPr="007918EF" w:rsidRDefault="00B17266" w:rsidP="00C74E00">
      <w:pPr>
        <w:contextualSpacing/>
        <w:rPr>
          <w:rFonts w:ascii="Calibri" w:hAnsi="Calibri" w:cs="Calibri"/>
          <w:b/>
          <w:bCs/>
          <w:color w:val="000000" w:themeColor="text1"/>
          <w:sz w:val="18"/>
          <w:szCs w:val="18"/>
        </w:rPr>
      </w:pPr>
      <w:r w:rsidRPr="007918EF">
        <w:rPr>
          <w:rFonts w:ascii="Calibri" w:hAnsi="Calibri" w:cs="Calibri"/>
          <w:b/>
          <w:bCs/>
          <w:color w:val="000000" w:themeColor="text1"/>
          <w:sz w:val="18"/>
          <w:szCs w:val="18"/>
        </w:rPr>
        <w:t>Lesson observation and discussion</w:t>
      </w:r>
    </w:p>
    <w:p w14:paraId="79319655" w14:textId="74215AFE" w:rsidR="00C74E00" w:rsidRDefault="00EC60E7" w:rsidP="00C74E00">
      <w:pPr>
        <w:pStyle w:val="BodyText"/>
        <w:ind w:left="0"/>
        <w:contextualSpacing/>
        <w:rPr>
          <w:rFonts w:ascii="Calibri" w:hAnsi="Calibri" w:cs="Calibri"/>
          <w:sz w:val="18"/>
          <w:szCs w:val="18"/>
        </w:rPr>
      </w:pPr>
      <w:r w:rsidRPr="002B4B32">
        <w:rPr>
          <w:rFonts w:ascii="Calibri" w:hAnsi="Calibri" w:cs="Calibri"/>
          <w:sz w:val="18"/>
          <w:szCs w:val="18"/>
        </w:rPr>
        <w:t xml:space="preserve">Many trainees are highly critical of themselves, and for some it may be the first time they have received negative comments about their performance, either in an academic or a work setting, so immediate verbal feedback, however brief, can help to alleviate any anxiety. As we are encouraging our trainees to become reflective practitioners, they should be invited to articulate their own feelings about the lesson before the observer contributes their own thoughts. The feedback might, therefore, begin with a question like </w:t>
      </w:r>
      <w:r w:rsidRPr="002B4B32">
        <w:rPr>
          <w:rFonts w:ascii="Calibri" w:hAnsi="Calibri" w:cs="Calibri"/>
          <w:i/>
          <w:sz w:val="18"/>
          <w:szCs w:val="18"/>
        </w:rPr>
        <w:t xml:space="preserve">“What were you happy with in the lesson?” </w:t>
      </w:r>
      <w:r w:rsidRPr="002B4B32">
        <w:rPr>
          <w:rFonts w:ascii="Calibri" w:hAnsi="Calibri" w:cs="Calibri"/>
          <w:sz w:val="18"/>
          <w:szCs w:val="18"/>
        </w:rPr>
        <w:t xml:space="preserve">and </w:t>
      </w:r>
      <w:r w:rsidRPr="002B4B32">
        <w:rPr>
          <w:rFonts w:ascii="Calibri" w:hAnsi="Calibri" w:cs="Calibri"/>
          <w:i/>
          <w:iCs/>
          <w:sz w:val="18"/>
          <w:szCs w:val="18"/>
        </w:rPr>
        <w:t>“Did you</w:t>
      </w:r>
      <w:r w:rsidRPr="002B4B32">
        <w:rPr>
          <w:rFonts w:ascii="Calibri" w:hAnsi="Calibri" w:cs="Calibri"/>
          <w:sz w:val="18"/>
          <w:szCs w:val="18"/>
        </w:rPr>
        <w:t xml:space="preserve"> </w:t>
      </w:r>
      <w:r w:rsidRPr="002B4B32">
        <w:rPr>
          <w:rFonts w:ascii="Calibri" w:hAnsi="Calibri" w:cs="Calibri"/>
          <w:i/>
          <w:iCs/>
          <w:sz w:val="18"/>
          <w:szCs w:val="18"/>
        </w:rPr>
        <w:t xml:space="preserve">achieve your aims, and what evidence do you have?”, “How do you know that your pupils made progress?” </w:t>
      </w:r>
      <w:r w:rsidRPr="002B4B32">
        <w:rPr>
          <w:rFonts w:ascii="Calibri" w:hAnsi="Calibri" w:cs="Calibri"/>
          <w:sz w:val="18"/>
          <w:szCs w:val="18"/>
        </w:rPr>
        <w:t xml:space="preserve">and </w:t>
      </w:r>
      <w:r w:rsidRPr="002B4B32">
        <w:rPr>
          <w:rFonts w:ascii="Calibri" w:hAnsi="Calibri" w:cs="Calibri"/>
          <w:i/>
          <w:iCs/>
          <w:sz w:val="18"/>
          <w:szCs w:val="18"/>
        </w:rPr>
        <w:t>“What would you change</w:t>
      </w:r>
      <w:r w:rsidRPr="002B4B32">
        <w:rPr>
          <w:rFonts w:ascii="Calibri" w:hAnsi="Calibri" w:cs="Calibri"/>
          <w:sz w:val="18"/>
          <w:szCs w:val="18"/>
        </w:rPr>
        <w:t xml:space="preserve"> </w:t>
      </w:r>
      <w:r w:rsidRPr="002B4B32">
        <w:rPr>
          <w:rFonts w:ascii="Calibri" w:hAnsi="Calibri" w:cs="Calibri"/>
          <w:i/>
          <w:iCs/>
          <w:sz w:val="18"/>
          <w:szCs w:val="18"/>
        </w:rPr>
        <w:t>if you taught the lesson again?”</w:t>
      </w:r>
      <w:r w:rsidRPr="002B4B32">
        <w:rPr>
          <w:rFonts w:ascii="Calibri" w:hAnsi="Calibri" w:cs="Calibri"/>
          <w:sz w:val="18"/>
          <w:szCs w:val="18"/>
        </w:rPr>
        <w:t>. Most trainee teachers are embarking on a very steep learning curve and might make what an experienced teacher would consider to be very basic mistakes. Whilst it will be important to consider what they can do to improve aspects of their teaching, please</w:t>
      </w:r>
      <w:r w:rsidRPr="002B4B32">
        <w:rPr>
          <w:rFonts w:ascii="Calibri" w:hAnsi="Calibri" w:cs="Calibri"/>
          <w:color w:val="000000" w:themeColor="text1"/>
          <w:sz w:val="18"/>
          <w:szCs w:val="18"/>
        </w:rPr>
        <w:t xml:space="preserve"> </w:t>
      </w:r>
      <w:r w:rsidRPr="002B4B32">
        <w:rPr>
          <w:rFonts w:ascii="Calibri" w:hAnsi="Calibri" w:cs="Calibri"/>
          <w:sz w:val="18"/>
          <w:szCs w:val="18"/>
        </w:rPr>
        <w:t xml:space="preserve">can we ask that your feedback is </w:t>
      </w:r>
      <w:r w:rsidRPr="007918EF">
        <w:rPr>
          <w:rFonts w:ascii="Calibri" w:hAnsi="Calibri" w:cs="Calibri"/>
          <w:b/>
          <w:bCs/>
          <w:sz w:val="18"/>
          <w:szCs w:val="18"/>
        </w:rPr>
        <w:t>constructive,</w:t>
      </w:r>
      <w:r w:rsidRPr="007918EF">
        <w:rPr>
          <w:rFonts w:ascii="Calibri" w:hAnsi="Calibri" w:cs="Calibri"/>
          <w:b/>
          <w:bCs/>
          <w:color w:val="000000" w:themeColor="text1"/>
          <w:spacing w:val="-1"/>
          <w:sz w:val="18"/>
          <w:szCs w:val="18"/>
        </w:rPr>
        <w:t xml:space="preserve"> </w:t>
      </w:r>
      <w:r w:rsidRPr="007918EF">
        <w:rPr>
          <w:rFonts w:ascii="Calibri" w:hAnsi="Calibri" w:cs="Calibri"/>
          <w:b/>
          <w:bCs/>
          <w:sz w:val="18"/>
          <w:szCs w:val="18"/>
        </w:rPr>
        <w:t>positive aspects of the lesson are highlighted, and strong aspects of your trainee’s teaching are highlighted</w:t>
      </w:r>
      <w:r w:rsidRPr="002B4B32">
        <w:rPr>
          <w:rFonts w:ascii="Calibri" w:hAnsi="Calibri" w:cs="Calibri"/>
          <w:sz w:val="18"/>
          <w:szCs w:val="18"/>
        </w:rPr>
        <w:t>;</w:t>
      </w:r>
      <w:r w:rsidRPr="002B4B32">
        <w:rPr>
          <w:rFonts w:ascii="Calibri" w:hAnsi="Calibri" w:cs="Calibri"/>
          <w:color w:val="000000" w:themeColor="text1"/>
          <w:sz w:val="18"/>
          <w:szCs w:val="18"/>
        </w:rPr>
        <w:t xml:space="preserve"> </w:t>
      </w:r>
      <w:r w:rsidRPr="002B4B32">
        <w:rPr>
          <w:rFonts w:ascii="Calibri" w:hAnsi="Calibri" w:cs="Calibri"/>
          <w:sz w:val="18"/>
          <w:szCs w:val="18"/>
        </w:rPr>
        <w:t xml:space="preserve">a trainee teacher’s confidence can suffer badly when they perceive feedback to be exclusively negative or when minor errors are a constant focus, and </w:t>
      </w:r>
      <w:r w:rsidRPr="002B4B32">
        <w:rPr>
          <w:rFonts w:ascii="Calibri" w:hAnsi="Calibri" w:cs="Calibri"/>
          <w:color w:val="000000" w:themeColor="text1"/>
          <w:sz w:val="18"/>
          <w:szCs w:val="18"/>
        </w:rPr>
        <w:t>c</w:t>
      </w:r>
      <w:r w:rsidRPr="002B4B32">
        <w:rPr>
          <w:rFonts w:ascii="Calibri" w:hAnsi="Calibri" w:cs="Calibri"/>
          <w:sz w:val="18"/>
          <w:szCs w:val="18"/>
        </w:rPr>
        <w:t>omments such as, ‘You should have…’ and ‘I would have….’ are less helpful. You may find these questions helpful to focus your lesson observation and your feedback to the trainee:</w:t>
      </w:r>
    </w:p>
    <w:p w14:paraId="0301F9EB" w14:textId="60357C34" w:rsidR="00EC60E7" w:rsidRPr="002B4B32" w:rsidRDefault="00EC60E7" w:rsidP="00C74E00">
      <w:pPr>
        <w:pStyle w:val="BodyText"/>
        <w:ind w:left="0"/>
        <w:contextualSpacing/>
        <w:rPr>
          <w:rFonts w:ascii="Calibri" w:hAnsi="Calibri" w:cs="Calibri"/>
          <w:sz w:val="18"/>
          <w:szCs w:val="18"/>
        </w:rPr>
      </w:pPr>
    </w:p>
    <w:p w14:paraId="7DDD544E" w14:textId="1F3D5A02" w:rsidR="00EC60E7" w:rsidRPr="002B4B32" w:rsidRDefault="009A3AB7" w:rsidP="00C74E00">
      <w:pPr>
        <w:pStyle w:val="BodyText"/>
        <w:contextualSpacing/>
        <w:rPr>
          <w:rFonts w:ascii="Calibri" w:hAnsi="Calibri" w:cs="Calibri"/>
          <w:sz w:val="18"/>
          <w:szCs w:val="18"/>
        </w:rPr>
      </w:pPr>
      <w:r w:rsidRPr="002B4B32">
        <w:rPr>
          <w:rFonts w:ascii="Calibri" w:hAnsi="Calibri" w:cs="Calibri"/>
          <w:noProof/>
          <w:sz w:val="18"/>
          <w:szCs w:val="18"/>
        </w:rPr>
        <mc:AlternateContent>
          <mc:Choice Requires="wps">
            <w:drawing>
              <wp:anchor distT="0" distB="0" distL="114300" distR="114300" simplePos="0" relativeHeight="251666432" behindDoc="0" locked="0" layoutInCell="1" allowOverlap="1" wp14:anchorId="6F6564F4" wp14:editId="798B25FF">
                <wp:simplePos x="0" y="0"/>
                <wp:positionH relativeFrom="column">
                  <wp:posOffset>993140</wp:posOffset>
                </wp:positionH>
                <wp:positionV relativeFrom="paragraph">
                  <wp:posOffset>31750</wp:posOffset>
                </wp:positionV>
                <wp:extent cx="4572000" cy="1921079"/>
                <wp:effectExtent l="0" t="0" r="12700" b="952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2000" cy="1921079"/>
                        </a:xfrm>
                        <a:prstGeom prst="rect">
                          <a:avLst/>
                        </a:prstGeom>
                        <a:solidFill>
                          <a:schemeClr val="accent4">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50D627B" w14:textId="77777777" w:rsidR="00EC60E7" w:rsidRPr="00F06C55" w:rsidRDefault="00EC60E7" w:rsidP="00B17266">
                            <w:pPr>
                              <w:shd w:val="clear" w:color="auto" w:fill="FFF2CC" w:themeFill="accent4" w:themeFillTint="33"/>
                              <w:rPr>
                                <w:rFonts w:ascii="Calibri" w:hAnsi="Calibri" w:cs="Calibri"/>
                                <w:b/>
                                <w:sz w:val="16"/>
                                <w:szCs w:val="16"/>
                              </w:rPr>
                            </w:pPr>
                            <w:r w:rsidRPr="00F06C55">
                              <w:rPr>
                                <w:rFonts w:ascii="Calibri" w:hAnsi="Calibri" w:cs="Calibri"/>
                                <w:b/>
                                <w:sz w:val="16"/>
                                <w:szCs w:val="16"/>
                              </w:rPr>
                              <w:t>Did your trainee:</w:t>
                            </w:r>
                          </w:p>
                          <w:p w14:paraId="1D87F901"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 xml:space="preserve">Enable pupils to achieve the lesson objectives and learning outcomes? </w:t>
                            </w:r>
                          </w:p>
                          <w:p w14:paraId="046859A2"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pupils to learn something new?</w:t>
                            </w:r>
                          </w:p>
                          <w:p w14:paraId="32434D28"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pupils to use a range of skills i.e., reading, listening, speaking, writing?</w:t>
                            </w:r>
                          </w:p>
                          <w:p w14:paraId="5AF3BEF0"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Demonstrate good subject knowledge e.g., use key terms correctly, address misconceptions?</w:t>
                            </w:r>
                          </w:p>
                          <w:p w14:paraId="53F0DAFF"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Model activities and give clear instructions using success criteria?</w:t>
                            </w:r>
                          </w:p>
                          <w:p w14:paraId="5A0E525C"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Support pupils in committing content to long-term memory and not overloading working memory?</w:t>
                            </w:r>
                          </w:p>
                          <w:p w14:paraId="727A7893" w14:textId="3D4ABE01"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Check pupils’ learning and progress regularly?</w:t>
                            </w:r>
                          </w:p>
                          <w:p w14:paraId="6B9D97C0" w14:textId="77777777" w:rsidR="00B17266" w:rsidRPr="00B17266"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 xml:space="preserve">Create a supportive and encouraging environment? </w:t>
                            </w:r>
                          </w:p>
                          <w:p w14:paraId="5F70817B" w14:textId="7767FE8E"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Use rewards to encourage engagement and learning?</w:t>
                            </w:r>
                          </w:p>
                          <w:p w14:paraId="7A24430B"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Build on their pupils’ prior knowledge?</w:t>
                            </w:r>
                          </w:p>
                          <w:p w14:paraId="5C2CE465"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Provide appropriate, interesting, and engaging activities which enabled all pupils to make progress?</w:t>
                            </w:r>
                          </w:p>
                          <w:p w14:paraId="4142EA02"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all pupils to participate actively in the lesson?</w:t>
                            </w:r>
                          </w:p>
                          <w:p w14:paraId="3F18171C"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Prepare pupils for the next lesson?</w:t>
                            </w:r>
                          </w:p>
                          <w:p w14:paraId="1A3B527C" w14:textId="77777777" w:rsidR="00EC60E7" w:rsidRPr="00F06C55" w:rsidRDefault="00EC60E7" w:rsidP="00B17266">
                            <w:pPr>
                              <w:shd w:val="clear" w:color="auto" w:fill="FFF2CC" w:themeFill="accent4" w:themeFillTint="33"/>
                              <w:rPr>
                                <w:rFonts w:ascii="Calibri" w:hAnsi="Calibri" w:cs="Calibri"/>
                                <w:bCs/>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564F4" id="_x0000_t202" coordsize="21600,21600" o:spt="202" path="m,l,21600r21600,l21600,xe">
                <v:stroke joinstyle="miter"/>
                <v:path gradientshapeok="t" o:connecttype="rect"/>
              </v:shapetype>
              <v:shape id="Text Box 1" o:spid="_x0000_s1026" type="#_x0000_t202" style="position:absolute;left:0;text-align:left;margin-left:78.2pt;margin-top:2.5pt;width:5in;height:15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" fillcolor="#fff2cc [663]" strokecolor="black [3213]">
                <v:path arrowok="t"/>
                <o:lock v:ext="edit" aspectratio="t"/>
                <v:textbox>
                  <w:txbxContent>
                    <w:p w14:paraId="750D627B" w14:textId="77777777" w:rsidR="00EC60E7" w:rsidRPr="00F06C55" w:rsidRDefault="00EC60E7" w:rsidP="00B17266">
                      <w:pPr>
                        <w:shd w:val="clear" w:color="auto" w:fill="FFF2CC" w:themeFill="accent4" w:themeFillTint="33"/>
                        <w:rPr>
                          <w:rFonts w:ascii="Calibri" w:hAnsi="Calibri" w:cs="Calibri"/>
                          <w:b/>
                          <w:sz w:val="16"/>
                          <w:szCs w:val="16"/>
                        </w:rPr>
                      </w:pPr>
                      <w:r w:rsidRPr="00F06C55">
                        <w:rPr>
                          <w:rFonts w:ascii="Calibri" w:hAnsi="Calibri" w:cs="Calibri"/>
                          <w:b/>
                          <w:sz w:val="16"/>
                          <w:szCs w:val="16"/>
                        </w:rPr>
                        <w:t>Did your trainee:</w:t>
                      </w:r>
                    </w:p>
                    <w:p w14:paraId="1D87F901"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 xml:space="preserve">Enable pupils to achieve the lesson objectives and learning outcomes? </w:t>
                      </w:r>
                    </w:p>
                    <w:p w14:paraId="046859A2"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pupils to learn something new?</w:t>
                      </w:r>
                    </w:p>
                    <w:p w14:paraId="32434D28"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pupils to use a range of skills i.e., reading, listening, speaking, writing?</w:t>
                      </w:r>
                    </w:p>
                    <w:p w14:paraId="5AF3BEF0"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Demonstrate good subject knowledge e.g., use key terms correctly, address misconceptions?</w:t>
                      </w:r>
                    </w:p>
                    <w:p w14:paraId="53F0DAFF"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Model activities and give clear instructions using success criteria?</w:t>
                      </w:r>
                    </w:p>
                    <w:p w14:paraId="5A0E525C"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Support pupils in committing content to long-term memory and not overloading working memory?</w:t>
                      </w:r>
                    </w:p>
                    <w:p w14:paraId="727A7893" w14:textId="3D4ABE01"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Check pupils’ learning and progress regularly?</w:t>
                      </w:r>
                    </w:p>
                    <w:p w14:paraId="6B9D97C0" w14:textId="77777777" w:rsidR="00B17266" w:rsidRPr="00B17266"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 xml:space="preserve">Create a supportive and encouraging environment? </w:t>
                      </w:r>
                    </w:p>
                    <w:p w14:paraId="5F70817B" w14:textId="7767FE8E"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Use rewards to encourage engagement and learning?</w:t>
                      </w:r>
                    </w:p>
                    <w:p w14:paraId="7A24430B"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Build on their pupils’ prior knowledge?</w:t>
                      </w:r>
                    </w:p>
                    <w:p w14:paraId="5C2CE465"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Provide appropriate, interesting, and engaging activities which enabled all pupils to make progress?</w:t>
                      </w:r>
                    </w:p>
                    <w:p w14:paraId="4142EA02"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Enable all pupils to participate actively in the lesson?</w:t>
                      </w:r>
                    </w:p>
                    <w:p w14:paraId="3F18171C" w14:textId="77777777" w:rsidR="00EC60E7" w:rsidRPr="00F06C55" w:rsidRDefault="00EC60E7" w:rsidP="00B17266">
                      <w:pPr>
                        <w:pStyle w:val="BodyText"/>
                        <w:widowControl/>
                        <w:numPr>
                          <w:ilvl w:val="0"/>
                          <w:numId w:val="5"/>
                        </w:numPr>
                        <w:shd w:val="clear" w:color="auto" w:fill="FFF2CC" w:themeFill="accent4" w:themeFillTint="33"/>
                        <w:tabs>
                          <w:tab w:val="num" w:pos="0"/>
                        </w:tabs>
                        <w:adjustRightInd w:val="0"/>
                        <w:spacing w:after="120"/>
                        <w:ind w:left="360"/>
                        <w:contextualSpacing/>
                        <w:outlineLvl w:val="1"/>
                        <w:rPr>
                          <w:rFonts w:ascii="Calibri" w:hAnsi="Calibri" w:cs="Calibri"/>
                          <w:b/>
                          <w:bCs/>
                          <w:sz w:val="16"/>
                          <w:szCs w:val="16"/>
                        </w:rPr>
                      </w:pPr>
                      <w:r w:rsidRPr="00F06C55">
                        <w:rPr>
                          <w:rFonts w:ascii="Calibri" w:hAnsi="Calibri" w:cs="Calibri"/>
                          <w:sz w:val="16"/>
                          <w:szCs w:val="16"/>
                        </w:rPr>
                        <w:t>Prepare pupils for the next lesson?</w:t>
                      </w:r>
                    </w:p>
                    <w:p w14:paraId="1A3B527C" w14:textId="77777777" w:rsidR="00EC60E7" w:rsidRPr="00F06C55" w:rsidRDefault="00EC60E7" w:rsidP="00B17266">
                      <w:pPr>
                        <w:shd w:val="clear" w:color="auto" w:fill="FFF2CC" w:themeFill="accent4" w:themeFillTint="33"/>
                        <w:rPr>
                          <w:rFonts w:ascii="Calibri" w:hAnsi="Calibri" w:cs="Calibri"/>
                          <w:bCs/>
                          <w:i/>
                          <w:sz w:val="16"/>
                          <w:szCs w:val="16"/>
                        </w:rPr>
                      </w:pPr>
                    </w:p>
                  </w:txbxContent>
                </v:textbox>
              </v:shape>
            </w:pict>
          </mc:Fallback>
        </mc:AlternateContent>
      </w:r>
    </w:p>
    <w:p w14:paraId="2EF82D6C" w14:textId="5AC05302" w:rsidR="00EC60E7" w:rsidRPr="002B4B32" w:rsidRDefault="00EC60E7" w:rsidP="00C74E00">
      <w:pPr>
        <w:pStyle w:val="BodyText"/>
        <w:contextualSpacing/>
        <w:rPr>
          <w:rFonts w:ascii="Calibri" w:hAnsi="Calibri" w:cs="Calibri"/>
          <w:sz w:val="18"/>
          <w:szCs w:val="18"/>
        </w:rPr>
      </w:pPr>
    </w:p>
    <w:p w14:paraId="01F3672C" w14:textId="77777777" w:rsidR="00EC60E7" w:rsidRPr="002B4B32" w:rsidRDefault="00EC60E7" w:rsidP="00C74E00">
      <w:pPr>
        <w:pStyle w:val="BodyText"/>
        <w:contextualSpacing/>
        <w:rPr>
          <w:rFonts w:ascii="Calibri" w:hAnsi="Calibri" w:cs="Calibri"/>
          <w:sz w:val="18"/>
          <w:szCs w:val="18"/>
        </w:rPr>
      </w:pPr>
    </w:p>
    <w:p w14:paraId="71C9BBC7" w14:textId="77777777" w:rsidR="00EC60E7" w:rsidRPr="002B4B32" w:rsidRDefault="00EC60E7" w:rsidP="00C74E00">
      <w:pPr>
        <w:pStyle w:val="BodyText"/>
        <w:contextualSpacing/>
        <w:rPr>
          <w:rFonts w:ascii="Calibri" w:hAnsi="Calibri" w:cs="Calibri"/>
          <w:sz w:val="18"/>
          <w:szCs w:val="18"/>
        </w:rPr>
      </w:pPr>
    </w:p>
    <w:p w14:paraId="6335B55B" w14:textId="77777777" w:rsidR="00EC60E7" w:rsidRPr="002B4B32" w:rsidRDefault="00EC60E7" w:rsidP="00C74E00">
      <w:pPr>
        <w:pStyle w:val="BodyText"/>
        <w:contextualSpacing/>
        <w:rPr>
          <w:rFonts w:ascii="Calibri" w:hAnsi="Calibri" w:cs="Calibri"/>
          <w:sz w:val="18"/>
          <w:szCs w:val="18"/>
        </w:rPr>
      </w:pPr>
    </w:p>
    <w:p w14:paraId="1E7B62C4" w14:textId="77777777" w:rsidR="00EC60E7" w:rsidRPr="002B4B32" w:rsidRDefault="00EC60E7" w:rsidP="00C74E00">
      <w:pPr>
        <w:pStyle w:val="BodyText"/>
        <w:contextualSpacing/>
        <w:rPr>
          <w:rFonts w:ascii="Calibri" w:hAnsi="Calibri" w:cs="Calibri"/>
          <w:sz w:val="18"/>
          <w:szCs w:val="18"/>
        </w:rPr>
      </w:pPr>
    </w:p>
    <w:p w14:paraId="7E88B298" w14:textId="77777777" w:rsidR="00EC60E7" w:rsidRPr="002B4B32" w:rsidRDefault="00EC60E7" w:rsidP="00C74E00">
      <w:pPr>
        <w:pStyle w:val="BodyText"/>
        <w:contextualSpacing/>
        <w:rPr>
          <w:rFonts w:ascii="Calibri" w:hAnsi="Calibri" w:cs="Calibri"/>
          <w:sz w:val="18"/>
          <w:szCs w:val="18"/>
        </w:rPr>
      </w:pPr>
    </w:p>
    <w:p w14:paraId="5D3876AA" w14:textId="77777777" w:rsidR="00EC60E7" w:rsidRPr="002B4B32" w:rsidRDefault="00EC60E7" w:rsidP="00C74E00">
      <w:pPr>
        <w:pStyle w:val="BodyText"/>
        <w:contextualSpacing/>
        <w:rPr>
          <w:rFonts w:ascii="Calibri" w:hAnsi="Calibri" w:cs="Calibri"/>
          <w:sz w:val="18"/>
          <w:szCs w:val="18"/>
        </w:rPr>
      </w:pPr>
    </w:p>
    <w:p w14:paraId="5A2D44ED" w14:textId="77777777" w:rsidR="00EC60E7" w:rsidRPr="002B4B32" w:rsidRDefault="00EC60E7" w:rsidP="00C74E00">
      <w:pPr>
        <w:pStyle w:val="BodyText"/>
        <w:contextualSpacing/>
        <w:rPr>
          <w:rFonts w:ascii="Calibri" w:hAnsi="Calibri" w:cs="Calibri"/>
          <w:sz w:val="18"/>
          <w:szCs w:val="18"/>
        </w:rPr>
      </w:pPr>
    </w:p>
    <w:p w14:paraId="15BA2AE4" w14:textId="77777777" w:rsidR="00EC60E7" w:rsidRPr="002B4B32" w:rsidRDefault="00EC60E7" w:rsidP="00C74E00">
      <w:pPr>
        <w:pStyle w:val="BodyText"/>
        <w:contextualSpacing/>
        <w:rPr>
          <w:rFonts w:ascii="Calibri" w:hAnsi="Calibri" w:cs="Calibri"/>
          <w:sz w:val="18"/>
          <w:szCs w:val="18"/>
        </w:rPr>
      </w:pPr>
    </w:p>
    <w:p w14:paraId="220C2ACC" w14:textId="77777777" w:rsidR="00EC60E7" w:rsidRPr="002B4B32" w:rsidRDefault="00EC60E7" w:rsidP="00C74E00">
      <w:pPr>
        <w:pStyle w:val="BodyText"/>
        <w:contextualSpacing/>
        <w:rPr>
          <w:rFonts w:ascii="Calibri" w:hAnsi="Calibri" w:cs="Calibri"/>
          <w:sz w:val="18"/>
          <w:szCs w:val="18"/>
        </w:rPr>
      </w:pPr>
    </w:p>
    <w:p w14:paraId="47D28FE7" w14:textId="77777777" w:rsidR="00EC60E7" w:rsidRPr="002B4B32" w:rsidRDefault="00EC60E7" w:rsidP="00C74E00">
      <w:pPr>
        <w:pStyle w:val="BodyText"/>
        <w:contextualSpacing/>
        <w:rPr>
          <w:rFonts w:ascii="Calibri" w:hAnsi="Calibri" w:cs="Calibri"/>
          <w:sz w:val="18"/>
          <w:szCs w:val="18"/>
        </w:rPr>
      </w:pPr>
    </w:p>
    <w:p w14:paraId="253FBC1F" w14:textId="77777777" w:rsidR="00EC60E7" w:rsidRDefault="00EC60E7" w:rsidP="00C74E00">
      <w:pPr>
        <w:contextualSpacing/>
        <w:rPr>
          <w:rFonts w:ascii="Calibri" w:hAnsi="Calibri" w:cs="Calibri"/>
          <w:b/>
          <w:bCs/>
          <w:color w:val="7030A0"/>
          <w:sz w:val="18"/>
          <w:szCs w:val="18"/>
        </w:rPr>
      </w:pPr>
    </w:p>
    <w:p w14:paraId="00B78413" w14:textId="77777777" w:rsidR="007918EF" w:rsidRDefault="007918EF" w:rsidP="00C74E00">
      <w:pPr>
        <w:contextualSpacing/>
        <w:rPr>
          <w:rFonts w:ascii="Calibri" w:hAnsi="Calibri" w:cs="Calibri"/>
          <w:b/>
          <w:bCs/>
          <w:color w:val="000000" w:themeColor="text1"/>
          <w:sz w:val="18"/>
          <w:szCs w:val="18"/>
        </w:rPr>
      </w:pPr>
    </w:p>
    <w:p w14:paraId="1920A5A4" w14:textId="3D124395" w:rsidR="00EC60E7" w:rsidRPr="007918EF" w:rsidRDefault="00EC60E7" w:rsidP="00C74E00">
      <w:pPr>
        <w:contextualSpacing/>
        <w:rPr>
          <w:rFonts w:ascii="Calibri" w:hAnsi="Calibri" w:cs="Calibri"/>
          <w:b/>
          <w:bCs/>
          <w:color w:val="000000" w:themeColor="text1"/>
          <w:sz w:val="18"/>
          <w:szCs w:val="18"/>
        </w:rPr>
      </w:pPr>
      <w:r w:rsidRPr="007918EF">
        <w:rPr>
          <w:rFonts w:ascii="Calibri" w:hAnsi="Calibri" w:cs="Calibri"/>
          <w:b/>
          <w:bCs/>
          <w:color w:val="000000" w:themeColor="text1"/>
          <w:sz w:val="18"/>
          <w:szCs w:val="18"/>
        </w:rPr>
        <w:lastRenderedPageBreak/>
        <w:t>Target setting</w:t>
      </w:r>
    </w:p>
    <w:p w14:paraId="1B8348FB" w14:textId="1EFD68A3" w:rsidR="00B17266" w:rsidRPr="00F7214A" w:rsidRDefault="00EC60E7" w:rsidP="00F7214A">
      <w:pPr>
        <w:pStyle w:val="BodyText"/>
        <w:ind w:left="0"/>
        <w:contextualSpacing/>
        <w:rPr>
          <w:rFonts w:ascii="Calibri" w:hAnsi="Calibri" w:cs="Calibri"/>
          <w:sz w:val="18"/>
          <w:szCs w:val="18"/>
        </w:rPr>
      </w:pPr>
      <w:r w:rsidRPr="002B4B32">
        <w:rPr>
          <w:rFonts w:ascii="Calibri" w:hAnsi="Calibri" w:cs="Calibri"/>
          <w:sz w:val="18"/>
          <w:szCs w:val="18"/>
        </w:rPr>
        <w:t xml:space="preserve">The target-setting areas on the </w:t>
      </w:r>
      <w:r w:rsidRPr="002B4B32">
        <w:rPr>
          <w:rFonts w:ascii="Calibri" w:hAnsi="Calibri" w:cs="Calibri"/>
          <w:i/>
          <w:iCs/>
          <w:sz w:val="18"/>
          <w:szCs w:val="18"/>
        </w:rPr>
        <w:t>Lesson Observation Report</w:t>
      </w:r>
      <w:r w:rsidRPr="002B4B32">
        <w:rPr>
          <w:rFonts w:ascii="Calibri" w:hAnsi="Calibri" w:cs="Calibri"/>
          <w:sz w:val="18"/>
          <w:szCs w:val="18"/>
        </w:rPr>
        <w:t xml:space="preserve"> and in the </w:t>
      </w:r>
      <w:r w:rsidR="00B17266">
        <w:rPr>
          <w:rFonts w:ascii="Calibri" w:hAnsi="Calibri" w:cs="Calibri"/>
          <w:i/>
          <w:iCs/>
          <w:sz w:val="18"/>
          <w:szCs w:val="18"/>
        </w:rPr>
        <w:t>W</w:t>
      </w:r>
      <w:r w:rsidRPr="002B4B32">
        <w:rPr>
          <w:rFonts w:ascii="Calibri" w:hAnsi="Calibri" w:cs="Calibri"/>
          <w:i/>
          <w:iCs/>
          <w:sz w:val="18"/>
          <w:szCs w:val="18"/>
        </w:rPr>
        <w:t>eekly Mentor meeting</w:t>
      </w:r>
      <w:r w:rsidRPr="002B4B32">
        <w:rPr>
          <w:rFonts w:ascii="Calibri" w:hAnsi="Calibri" w:cs="Calibri"/>
          <w:sz w:val="18"/>
          <w:szCs w:val="18"/>
        </w:rPr>
        <w:t xml:space="preserve"> </w:t>
      </w:r>
      <w:r w:rsidR="00B17266">
        <w:rPr>
          <w:rFonts w:ascii="Calibri" w:hAnsi="Calibri" w:cs="Calibri"/>
          <w:sz w:val="18"/>
          <w:szCs w:val="18"/>
        </w:rPr>
        <w:t xml:space="preserve">sheet </w:t>
      </w:r>
      <w:r w:rsidRPr="002B4B32">
        <w:rPr>
          <w:rFonts w:ascii="Calibri" w:hAnsi="Calibri" w:cs="Calibri"/>
          <w:sz w:val="18"/>
          <w:szCs w:val="18"/>
        </w:rPr>
        <w:t>support you</w:t>
      </w:r>
      <w:r w:rsidR="00B17266">
        <w:rPr>
          <w:rFonts w:ascii="Calibri" w:hAnsi="Calibri" w:cs="Calibri"/>
          <w:sz w:val="18"/>
          <w:szCs w:val="18"/>
        </w:rPr>
        <w:t xml:space="preserve"> and your trainee</w:t>
      </w:r>
      <w:r w:rsidRPr="002B4B32">
        <w:rPr>
          <w:rFonts w:ascii="Calibri" w:hAnsi="Calibri" w:cs="Calibri"/>
          <w:sz w:val="18"/>
          <w:szCs w:val="18"/>
        </w:rPr>
        <w:t xml:space="preserve"> in co-constructing tightly </w:t>
      </w:r>
      <w:r w:rsidRPr="00F06C55">
        <w:rPr>
          <w:rFonts w:ascii="Calibri" w:hAnsi="Calibri" w:cs="Calibri"/>
          <w:sz w:val="18"/>
          <w:szCs w:val="18"/>
          <w:lang w:val="en-GB"/>
        </w:rPr>
        <w:t>focussed</w:t>
      </w:r>
      <w:r w:rsidRPr="002B4B32">
        <w:rPr>
          <w:rFonts w:ascii="Calibri" w:hAnsi="Calibri" w:cs="Calibri"/>
          <w:sz w:val="18"/>
          <w:szCs w:val="18"/>
        </w:rPr>
        <w:t xml:space="preserve"> and achievable targets together. The process of target-setting is fundamental to the training process; to promote self-efficacy it is essential that your trainee has the opportunity to reflect on their progress towards their weekly targets. Please ensure </w:t>
      </w:r>
      <w:r w:rsidR="00B17266">
        <w:rPr>
          <w:rFonts w:ascii="Calibri" w:hAnsi="Calibri" w:cs="Calibri"/>
          <w:sz w:val="18"/>
          <w:szCs w:val="18"/>
        </w:rPr>
        <w:t>y</w:t>
      </w:r>
      <w:r w:rsidRPr="002B4B32">
        <w:rPr>
          <w:rFonts w:ascii="Calibri" w:hAnsi="Calibri" w:cs="Calibri"/>
          <w:sz w:val="18"/>
          <w:szCs w:val="18"/>
        </w:rPr>
        <w:t xml:space="preserve">our trainee </w:t>
      </w:r>
      <w:r w:rsidR="00B17266">
        <w:rPr>
          <w:rFonts w:ascii="Calibri" w:hAnsi="Calibri" w:cs="Calibri"/>
          <w:sz w:val="18"/>
          <w:szCs w:val="18"/>
        </w:rPr>
        <w:t>has</w:t>
      </w:r>
      <w:r w:rsidRPr="002B4B32">
        <w:rPr>
          <w:rFonts w:ascii="Calibri" w:hAnsi="Calibri" w:cs="Calibri"/>
          <w:sz w:val="18"/>
          <w:szCs w:val="18"/>
        </w:rPr>
        <w:t xml:space="preserve"> </w:t>
      </w:r>
      <w:r w:rsidRPr="00B17266">
        <w:rPr>
          <w:rFonts w:ascii="Calibri" w:hAnsi="Calibri" w:cs="Calibri"/>
          <w:b/>
          <w:bCs/>
          <w:color w:val="C00000"/>
          <w:sz w:val="18"/>
          <w:szCs w:val="18"/>
        </w:rPr>
        <w:t>three targets</w:t>
      </w:r>
      <w:r w:rsidRPr="00B17266">
        <w:rPr>
          <w:rFonts w:ascii="Calibri" w:hAnsi="Calibri" w:cs="Calibri"/>
          <w:color w:val="C00000"/>
          <w:sz w:val="18"/>
          <w:szCs w:val="18"/>
        </w:rPr>
        <w:t xml:space="preserve"> </w:t>
      </w:r>
      <w:r w:rsidRPr="002B4B32">
        <w:rPr>
          <w:rFonts w:ascii="Calibri" w:hAnsi="Calibri" w:cs="Calibri"/>
          <w:sz w:val="18"/>
          <w:szCs w:val="18"/>
        </w:rPr>
        <w:t xml:space="preserve">at most at any given time and </w:t>
      </w:r>
      <w:r w:rsidR="00B17266">
        <w:rPr>
          <w:rFonts w:ascii="Calibri" w:hAnsi="Calibri" w:cs="Calibri"/>
          <w:sz w:val="18"/>
          <w:szCs w:val="18"/>
        </w:rPr>
        <w:t>are given</w:t>
      </w:r>
      <w:r w:rsidRPr="002B4B32">
        <w:rPr>
          <w:rFonts w:ascii="Calibri" w:hAnsi="Calibri" w:cs="Calibri"/>
          <w:sz w:val="18"/>
          <w:szCs w:val="18"/>
        </w:rPr>
        <w:t xml:space="preserve"> constructive advice and support in working towards their targets</w:t>
      </w:r>
      <w:r w:rsidR="00B17266">
        <w:rPr>
          <w:rFonts w:ascii="Calibri" w:hAnsi="Calibri" w:cs="Calibri"/>
          <w:sz w:val="18"/>
          <w:szCs w:val="18"/>
        </w:rPr>
        <w:t xml:space="preserve">, which should be reviewed in the </w:t>
      </w:r>
      <w:r w:rsidR="00B17266">
        <w:rPr>
          <w:rFonts w:ascii="Calibri" w:hAnsi="Calibri" w:cs="Calibri"/>
          <w:i/>
          <w:iCs/>
          <w:sz w:val="18"/>
          <w:szCs w:val="18"/>
        </w:rPr>
        <w:t>W</w:t>
      </w:r>
      <w:r w:rsidR="00B17266" w:rsidRPr="002B4B32">
        <w:rPr>
          <w:rFonts w:ascii="Calibri" w:hAnsi="Calibri" w:cs="Calibri"/>
          <w:i/>
          <w:iCs/>
          <w:sz w:val="18"/>
          <w:szCs w:val="18"/>
        </w:rPr>
        <w:t>eekly Mentor meeting</w:t>
      </w:r>
      <w:r w:rsidR="00B17266">
        <w:rPr>
          <w:rFonts w:ascii="Calibri" w:hAnsi="Calibri" w:cs="Calibri"/>
          <w:sz w:val="18"/>
          <w:szCs w:val="18"/>
        </w:rPr>
        <w:t>.</w:t>
      </w:r>
    </w:p>
    <w:p w14:paraId="46CCFC1B" w14:textId="77777777" w:rsidR="007918EF" w:rsidRDefault="007918EF" w:rsidP="00C74E00">
      <w:pPr>
        <w:contextualSpacing/>
        <w:rPr>
          <w:rFonts w:ascii="Calibri" w:eastAsia="Calibri" w:hAnsi="Calibri" w:cs="Calibri"/>
          <w:i/>
          <w:iCs/>
          <w:color w:val="7030A0"/>
          <w:sz w:val="18"/>
          <w:szCs w:val="18"/>
        </w:rPr>
      </w:pPr>
    </w:p>
    <w:p w14:paraId="4200E391" w14:textId="6CEABB36" w:rsidR="007918EF" w:rsidRPr="007918EF" w:rsidRDefault="007918EF" w:rsidP="007918EF">
      <w:pPr>
        <w:contextualSpacing/>
        <w:rPr>
          <w:rFonts w:ascii="Calibri" w:eastAsia="Calibri" w:hAnsi="Calibri" w:cs="Calibri"/>
          <w:b/>
          <w:color w:val="000000" w:themeColor="text1"/>
          <w:sz w:val="18"/>
          <w:szCs w:val="18"/>
        </w:rPr>
      </w:pPr>
      <w:r w:rsidRPr="007918EF">
        <w:rPr>
          <w:rFonts w:ascii="Calibri" w:eastAsia="Calibri" w:hAnsi="Calibri" w:cs="Calibri"/>
          <w:b/>
          <w:color w:val="000000" w:themeColor="text1"/>
          <w:sz w:val="18"/>
          <w:szCs w:val="18"/>
        </w:rPr>
        <w:t xml:space="preserve">School </w:t>
      </w:r>
      <w:r w:rsidR="009A3AB7">
        <w:rPr>
          <w:rFonts w:ascii="Calibri" w:eastAsia="Calibri" w:hAnsi="Calibri" w:cs="Calibri"/>
          <w:b/>
          <w:color w:val="000000" w:themeColor="text1"/>
          <w:sz w:val="18"/>
          <w:szCs w:val="18"/>
        </w:rPr>
        <w:t>vi</w:t>
      </w:r>
      <w:r w:rsidRPr="007918EF">
        <w:rPr>
          <w:rFonts w:ascii="Calibri" w:eastAsia="Calibri" w:hAnsi="Calibri" w:cs="Calibri"/>
          <w:b/>
          <w:color w:val="000000" w:themeColor="text1"/>
          <w:sz w:val="18"/>
          <w:szCs w:val="18"/>
        </w:rPr>
        <w:t>sits</w:t>
      </w:r>
    </w:p>
    <w:p w14:paraId="6D737555" w14:textId="613CF3D3" w:rsidR="007918EF" w:rsidRPr="007918EF" w:rsidRDefault="007918EF" w:rsidP="007918EF">
      <w:pPr>
        <w:widowControl w:val="0"/>
        <w:contextualSpacing/>
        <w:rPr>
          <w:rFonts w:ascii="Calibri" w:eastAsia="Calibri" w:hAnsi="Calibri" w:cs="Calibri"/>
          <w:color w:val="000000" w:themeColor="text1"/>
          <w:sz w:val="18"/>
          <w:szCs w:val="18"/>
        </w:rPr>
      </w:pPr>
      <w:r>
        <w:rPr>
          <w:rFonts w:ascii="Calibri" w:eastAsia="Calibri" w:hAnsi="Calibri" w:cs="Calibri"/>
          <w:color w:val="000000"/>
          <w:sz w:val="18"/>
          <w:szCs w:val="18"/>
        </w:rPr>
        <w:t>We will be starting our school visits next week and thought it would be useful to share with you the guidance</w:t>
      </w:r>
      <w:r>
        <w:rPr>
          <w:rFonts w:ascii="Calibri" w:eastAsia="Calibri" w:hAnsi="Calibri" w:cs="Calibri"/>
          <w:color w:val="000000"/>
          <w:sz w:val="18"/>
          <w:szCs w:val="18"/>
        </w:rPr>
        <w:t xml:space="preserve"> we have</w:t>
      </w:r>
      <w:r>
        <w:rPr>
          <w:rFonts w:ascii="Calibri" w:eastAsia="Calibri" w:hAnsi="Calibri" w:cs="Calibri"/>
          <w:color w:val="000000"/>
          <w:sz w:val="18"/>
          <w:szCs w:val="18"/>
        </w:rPr>
        <w:t xml:space="preserve"> given to trainees</w:t>
      </w:r>
      <w:r>
        <w:rPr>
          <w:rFonts w:ascii="Calibri" w:eastAsia="Calibri" w:hAnsi="Calibri" w:cs="Calibri"/>
          <w:color w:val="000000"/>
          <w:sz w:val="18"/>
          <w:szCs w:val="18"/>
        </w:rPr>
        <w:t>,</w:t>
      </w:r>
      <w:r>
        <w:rPr>
          <w:rFonts w:ascii="Calibri" w:eastAsia="Calibri" w:hAnsi="Calibri" w:cs="Calibri"/>
          <w:color w:val="000000"/>
          <w:sz w:val="18"/>
          <w:szCs w:val="18"/>
        </w:rPr>
        <w:t xml:space="preserve"> </w:t>
      </w:r>
      <w:r>
        <w:rPr>
          <w:rFonts w:ascii="Calibri" w:eastAsia="Calibri" w:hAnsi="Calibri" w:cs="Calibri"/>
          <w:sz w:val="18"/>
          <w:szCs w:val="18"/>
        </w:rPr>
        <w:t>particularly for those of you who haven’t worked with us before</w:t>
      </w:r>
      <w:r>
        <w:rPr>
          <w:rFonts w:ascii="Calibri" w:eastAsia="Calibri" w:hAnsi="Calibri" w:cs="Calibri"/>
          <w:color w:val="000000" w:themeColor="text1"/>
          <w:sz w:val="18"/>
          <w:szCs w:val="18"/>
        </w:rPr>
        <w:t>.</w:t>
      </w:r>
    </w:p>
    <w:p w14:paraId="016937CB" w14:textId="77777777" w:rsidR="007918EF" w:rsidRDefault="007918EF" w:rsidP="007918EF">
      <w:pPr>
        <w:widowControl w:val="0"/>
        <w:contextualSpacing/>
        <w:rPr>
          <w:rFonts w:ascii="Calibri" w:eastAsia="Calibri" w:hAnsi="Calibri" w:cs="Calibri"/>
          <w:color w:val="000000"/>
          <w:sz w:val="18"/>
          <w:szCs w:val="18"/>
        </w:rPr>
      </w:pPr>
      <w:r>
        <w:rPr>
          <w:rFonts w:ascii="Calibri" w:eastAsia="Calibri" w:hAnsi="Calibri" w:cs="Calibri"/>
          <w:noProof/>
          <w:color w:val="000000"/>
          <w:sz w:val="18"/>
          <w:szCs w:val="18"/>
        </w:rPr>
        <mc:AlternateContent>
          <mc:Choice Requires="wps">
            <w:drawing>
              <wp:anchor distT="0" distB="0" distL="114300" distR="114300" simplePos="0" relativeHeight="251669504" behindDoc="0" locked="0" layoutInCell="1" allowOverlap="1" wp14:anchorId="26A9C26D" wp14:editId="6394F029">
                <wp:simplePos x="0" y="0"/>
                <wp:positionH relativeFrom="column">
                  <wp:posOffset>38455</wp:posOffset>
                </wp:positionH>
                <wp:positionV relativeFrom="paragraph">
                  <wp:posOffset>77254</wp:posOffset>
                </wp:positionV>
                <wp:extent cx="6458958" cy="5209564"/>
                <wp:effectExtent l="0" t="0" r="18415" b="10160"/>
                <wp:wrapNone/>
                <wp:docPr id="1689625223" name="Text Box 4"/>
                <wp:cNvGraphicFramePr/>
                <a:graphic xmlns:a="http://schemas.openxmlformats.org/drawingml/2006/main">
                  <a:graphicData uri="http://schemas.microsoft.com/office/word/2010/wordprocessingShape">
                    <wps:wsp>
                      <wps:cNvSpPr txBox="1"/>
                      <wps:spPr>
                        <a:xfrm>
                          <a:off x="0" y="0"/>
                          <a:ext cx="6458958" cy="5209564"/>
                        </a:xfrm>
                        <a:prstGeom prst="rect">
                          <a:avLst/>
                        </a:prstGeom>
                        <a:solidFill>
                          <a:schemeClr val="bg1"/>
                        </a:solidFill>
                        <a:ln w="9525">
                          <a:solidFill>
                            <a:schemeClr val="tx1"/>
                          </a:solidFill>
                        </a:ln>
                      </wps:spPr>
                      <wps:txbx>
                        <w:txbxContent>
                          <w:p w14:paraId="40F07B8A" w14:textId="5C74C3D4" w:rsidR="007918EF" w:rsidRPr="009A3AB7" w:rsidRDefault="009A3AB7" w:rsidP="007918EF">
                            <w:pPr>
                              <w:contextualSpacing/>
                              <w:jc w:val="center"/>
                              <w:rPr>
                                <w:rFonts w:asciiTheme="minorHAnsi" w:eastAsia="MS Gothic" w:hAnsiTheme="minorHAnsi" w:cstheme="minorHAnsi"/>
                                <w:b/>
                                <w:bCs/>
                                <w:color w:val="000000" w:themeColor="text1"/>
                                <w:sz w:val="18"/>
                                <w:szCs w:val="18"/>
                              </w:rPr>
                            </w:pPr>
                            <w:r>
                              <w:rPr>
                                <w:rFonts w:asciiTheme="minorHAnsi" w:eastAsia="MS Gothic" w:hAnsiTheme="minorHAnsi" w:cstheme="minorHAnsi"/>
                                <w:b/>
                                <w:bCs/>
                                <w:color w:val="000000" w:themeColor="text1"/>
                                <w:sz w:val="18"/>
                                <w:szCs w:val="18"/>
                              </w:rPr>
                              <w:t>School Visit</w:t>
                            </w:r>
                            <w:r w:rsidR="007918EF" w:rsidRPr="009A3AB7">
                              <w:rPr>
                                <w:rFonts w:asciiTheme="minorHAnsi" w:eastAsia="MS Gothic" w:hAnsiTheme="minorHAnsi" w:cstheme="minorHAnsi"/>
                                <w:b/>
                                <w:bCs/>
                                <w:color w:val="000000" w:themeColor="text1"/>
                                <w:sz w:val="18"/>
                                <w:szCs w:val="18"/>
                              </w:rPr>
                              <w:t xml:space="preserve"> Guidance</w:t>
                            </w:r>
                            <w:r w:rsidR="007918EF" w:rsidRPr="009A3AB7">
                              <w:rPr>
                                <w:rFonts w:asciiTheme="minorHAnsi" w:eastAsia="MS Gothic" w:hAnsiTheme="minorHAnsi" w:cstheme="minorHAnsi"/>
                                <w:b/>
                                <w:bCs/>
                                <w:color w:val="000000" w:themeColor="text1"/>
                                <w:sz w:val="18"/>
                                <w:szCs w:val="18"/>
                              </w:rPr>
                              <w:t xml:space="preserve"> for Modern Languages Trainees</w:t>
                            </w:r>
                          </w:p>
                          <w:p w14:paraId="64C02DE7" w14:textId="77777777" w:rsidR="007918EF" w:rsidRPr="007918EF" w:rsidRDefault="007918EF" w:rsidP="007918EF">
                            <w:pPr>
                              <w:contextualSpacing/>
                              <w:rPr>
                                <w:rFonts w:asciiTheme="minorHAnsi" w:eastAsia="MS Gothic" w:hAnsiTheme="minorHAnsi" w:cstheme="minorHAnsi"/>
                                <w:b/>
                                <w:bCs/>
                                <w:color w:val="C00000"/>
                                <w:sz w:val="18"/>
                                <w:szCs w:val="18"/>
                                <w:u w:val="single"/>
                              </w:rPr>
                            </w:pPr>
                          </w:p>
                          <w:p w14:paraId="3BADEFC7" w14:textId="77777777" w:rsidR="007918EF" w:rsidRPr="007918EF" w:rsidRDefault="007918EF" w:rsidP="007918EF">
                            <w:pPr>
                              <w:contextualSpacing/>
                              <w:rPr>
                                <w:rFonts w:asciiTheme="minorHAnsi" w:eastAsia="MS Gothic" w:hAnsiTheme="minorHAnsi" w:cstheme="minorHAnsi"/>
                                <w:b/>
                                <w:bCs/>
                                <w:color w:val="C00000"/>
                                <w:sz w:val="18"/>
                                <w:szCs w:val="18"/>
                                <w:u w:val="single"/>
                              </w:rPr>
                            </w:pPr>
                            <w:r w:rsidRPr="007918EF">
                              <w:rPr>
                                <w:rFonts w:asciiTheme="minorHAnsi" w:eastAsia="MS Gothic" w:hAnsiTheme="minorHAnsi" w:cstheme="minorHAnsi"/>
                                <w:b/>
                                <w:bCs/>
                                <w:color w:val="C00000"/>
                                <w:sz w:val="18"/>
                                <w:szCs w:val="18"/>
                                <w:u w:val="single"/>
                              </w:rPr>
                              <w:t>At least 48 hours in advance of the visit</w:t>
                            </w:r>
                          </w:p>
                          <w:p w14:paraId="1AD47E9C" w14:textId="77777777" w:rsidR="007918EF" w:rsidRPr="007918EF" w:rsidRDefault="007918EF" w:rsidP="007918EF">
                            <w:pPr>
                              <w:contextualSpacing/>
                              <w:rPr>
                                <w:rFonts w:asciiTheme="minorHAnsi" w:hAnsiTheme="minorHAnsi" w:cstheme="minorHAnsi"/>
                                <w:b/>
                                <w:bCs/>
                                <w:color w:val="000000"/>
                                <w:sz w:val="18"/>
                                <w:szCs w:val="18"/>
                              </w:rPr>
                            </w:pPr>
                          </w:p>
                          <w:p w14:paraId="6509EDED"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1: Planning and Teaching</w:t>
                            </w:r>
                          </w:p>
                          <w:p w14:paraId="48F99356" w14:textId="77777777" w:rsidR="007918EF" w:rsidRPr="007918EF" w:rsidRDefault="007918EF" w:rsidP="007918EF">
                            <w:pPr>
                              <w:contextualSpacing/>
                              <w:rPr>
                                <w:rFonts w:asciiTheme="minorHAnsi" w:hAnsiTheme="minorHAnsi" w:cstheme="minorHAnsi"/>
                                <w:b/>
                                <w:bCs/>
                                <w:color w:val="C00000"/>
                                <w:sz w:val="18"/>
                                <w:szCs w:val="18"/>
                              </w:rPr>
                            </w:pPr>
                            <w:r w:rsidRPr="007918EF">
                              <w:rPr>
                                <w:rFonts w:asciiTheme="minorHAnsi" w:hAnsiTheme="minorHAnsi" w:cstheme="minorHAnsi"/>
                                <w:b/>
                                <w:bCs/>
                                <w:color w:val="C00000"/>
                                <w:sz w:val="18"/>
                                <w:szCs w:val="18"/>
                              </w:rPr>
                              <w:t>Plan a lesson that enables you to demonstrate how you are applying the ITAP aspect of your PGCE programme to your developing practice. Specifically, a lesson in which: </w:t>
                            </w:r>
                          </w:p>
                          <w:p w14:paraId="299615D9" w14:textId="77777777" w:rsidR="007918EF" w:rsidRPr="007918EF" w:rsidRDefault="007918EF" w:rsidP="007918EF">
                            <w:pPr>
                              <w:pStyle w:val="ListParagraph"/>
                              <w:numPr>
                                <w:ilvl w:val="0"/>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b/>
                                <w:bCs/>
                                <w:color w:val="FFC000"/>
                                <w:sz w:val="18"/>
                                <w:szCs w:val="18"/>
                              </w:rPr>
                              <w:t>Core Area 1: Teacher Expectations [Behaviour for Learning]</w:t>
                            </w:r>
                          </w:p>
                          <w:p w14:paraId="7DD0E3DF"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High expectations of behaviour and engagement are communicated.</w:t>
                            </w:r>
                          </w:p>
                          <w:p w14:paraId="51C2CB23"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Clear routines are reinforced at the start and end of the lesson.</w:t>
                            </w:r>
                          </w:p>
                          <w:p w14:paraId="38F7D18F"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The school Behaviour Policy is applied consistently.</w:t>
                            </w:r>
                          </w:p>
                          <w:p w14:paraId="162F3E9B" w14:textId="77777777" w:rsidR="007918EF" w:rsidRPr="007918EF" w:rsidRDefault="007918EF" w:rsidP="007918EF">
                            <w:pPr>
                              <w:pStyle w:val="ListParagraph"/>
                              <w:numPr>
                                <w:ilvl w:val="0"/>
                                <w:numId w:val="9"/>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color w:val="4472C4"/>
                                <w:sz w:val="18"/>
                                <w:szCs w:val="18"/>
                              </w:rPr>
                              <w:t>Core Area 3: Planning and Teaching [How Pupils Learn]</w:t>
                            </w:r>
                          </w:p>
                          <w:p w14:paraId="2D818A1D"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The Target Language is used as a pedagogical approach, to support teaching and learning.</w:t>
                            </w:r>
                          </w:p>
                          <w:p w14:paraId="5D9C5127" w14:textId="77777777" w:rsidR="007918EF" w:rsidRPr="007918EF" w:rsidRDefault="007918EF" w:rsidP="007918EF">
                            <w:pPr>
                              <w:contextualSpacing/>
                              <w:rPr>
                                <w:rFonts w:asciiTheme="minorHAnsi" w:hAnsiTheme="minorHAnsi" w:cstheme="minorHAnsi"/>
                                <w:b/>
                                <w:bCs/>
                                <w:sz w:val="18"/>
                                <w:szCs w:val="18"/>
                              </w:rPr>
                            </w:pPr>
                          </w:p>
                          <w:p w14:paraId="50E21E1B" w14:textId="77777777" w:rsidR="007918EF" w:rsidRPr="007918EF" w:rsidRDefault="007918EF" w:rsidP="007918EF">
                            <w:pPr>
                              <w:contextualSpacing/>
                              <w:rPr>
                                <w:rFonts w:asciiTheme="minorHAnsi" w:hAnsiTheme="minorHAnsi" w:cstheme="minorHAnsi"/>
                                <w:b/>
                                <w:bCs/>
                                <w:sz w:val="18"/>
                                <w:szCs w:val="18"/>
                              </w:rPr>
                            </w:pPr>
                            <w:r w:rsidRPr="007918EF">
                              <w:rPr>
                                <w:rFonts w:asciiTheme="minorHAnsi" w:hAnsiTheme="minorHAnsi" w:cstheme="minorHAnsi"/>
                                <w:b/>
                                <w:bCs/>
                                <w:sz w:val="18"/>
                                <w:szCs w:val="18"/>
                              </w:rPr>
                              <w:t>Part 2: Professional Behaviours</w:t>
                            </w:r>
                          </w:p>
                          <w:p w14:paraId="0DA9E2F4" w14:textId="77777777" w:rsidR="007918EF" w:rsidRPr="007918EF" w:rsidRDefault="007918EF" w:rsidP="007918EF">
                            <w:pPr>
                              <w:pStyle w:val="ListParagraph"/>
                              <w:numPr>
                                <w:ilvl w:val="0"/>
                                <w:numId w:val="10"/>
                              </w:numPr>
                              <w:spacing w:before="0" w:beforeAutospacing="0" w:after="0" w:afterAutospacing="0"/>
                              <w:contextualSpacing/>
                              <w:mirrorIndents/>
                              <w:rPr>
                                <w:rFonts w:asciiTheme="minorHAnsi" w:hAnsiTheme="minorHAnsi" w:cstheme="minorHAnsi"/>
                                <w:i/>
                                <w:iCs/>
                                <w:color w:val="000000" w:themeColor="text1"/>
                                <w:sz w:val="18"/>
                                <w:szCs w:val="18"/>
                              </w:rPr>
                            </w:pPr>
                            <w:r w:rsidRPr="007918EF">
                              <w:rPr>
                                <w:rFonts w:asciiTheme="minorHAnsi" w:hAnsiTheme="minorHAnsi" w:cstheme="minorHAnsi"/>
                                <w:i/>
                                <w:iCs/>
                                <w:color w:val="000000" w:themeColor="text1"/>
                                <w:sz w:val="18"/>
                                <w:szCs w:val="18"/>
                              </w:rPr>
                              <w:t xml:space="preserve">Create a </w:t>
                            </w:r>
                            <w:r w:rsidRPr="007918EF">
                              <w:rPr>
                                <w:rFonts w:asciiTheme="minorHAnsi" w:hAnsiTheme="minorHAnsi" w:cstheme="minorHAnsi"/>
                                <w:b/>
                                <w:bCs/>
                                <w:i/>
                                <w:iCs/>
                                <w:color w:val="000000" w:themeColor="text1"/>
                                <w:sz w:val="18"/>
                                <w:szCs w:val="18"/>
                              </w:rPr>
                              <w:t>Visiting Tutor folder</w:t>
                            </w:r>
                            <w:r w:rsidRPr="007918EF">
                              <w:rPr>
                                <w:rFonts w:asciiTheme="minorHAnsi" w:hAnsiTheme="minorHAnsi" w:cstheme="minorHAnsi"/>
                                <w:i/>
                                <w:iCs/>
                                <w:color w:val="000000" w:themeColor="text1"/>
                                <w:sz w:val="18"/>
                                <w:szCs w:val="18"/>
                              </w:rPr>
                              <w:t xml:space="preserve"> within your P1 </w:t>
                            </w:r>
                            <w:proofErr w:type="spellStart"/>
                            <w:r w:rsidRPr="007918EF">
                              <w:rPr>
                                <w:rFonts w:asciiTheme="minorHAnsi" w:hAnsiTheme="minorHAnsi" w:cstheme="minorHAnsi"/>
                                <w:i/>
                                <w:iCs/>
                                <w:color w:val="000000" w:themeColor="text1"/>
                                <w:sz w:val="18"/>
                                <w:szCs w:val="18"/>
                              </w:rPr>
                              <w:t>RoAD</w:t>
                            </w:r>
                            <w:proofErr w:type="spellEnd"/>
                            <w:r w:rsidRPr="007918EF">
                              <w:rPr>
                                <w:rFonts w:asciiTheme="minorHAnsi" w:hAnsiTheme="minorHAnsi" w:cstheme="minorHAnsi"/>
                                <w:i/>
                                <w:iCs/>
                                <w:color w:val="000000" w:themeColor="text1"/>
                                <w:sz w:val="18"/>
                                <w:szCs w:val="18"/>
                              </w:rPr>
                              <w:t>.</w:t>
                            </w:r>
                          </w:p>
                          <w:p w14:paraId="497468C2" w14:textId="77777777" w:rsidR="007918EF" w:rsidRPr="007918EF" w:rsidRDefault="007918EF" w:rsidP="007918EF">
                            <w:pPr>
                              <w:pStyle w:val="ListParagraph"/>
                              <w:numPr>
                                <w:ilvl w:val="0"/>
                                <w:numId w:val="10"/>
                              </w:numPr>
                              <w:spacing w:before="0" w:beforeAutospacing="0" w:after="0" w:afterAutospacing="0"/>
                              <w:contextualSpacing/>
                              <w:mirrorIndents/>
                              <w:rPr>
                                <w:rFonts w:asciiTheme="minorHAnsi" w:hAnsiTheme="minorHAnsi" w:cstheme="minorHAnsi"/>
                                <w:i/>
                                <w:iCs/>
                                <w:color w:val="000000" w:themeColor="text1"/>
                                <w:sz w:val="18"/>
                                <w:szCs w:val="18"/>
                              </w:rPr>
                            </w:pPr>
                            <w:r w:rsidRPr="007918EF">
                              <w:rPr>
                                <w:rFonts w:asciiTheme="minorHAnsi" w:hAnsiTheme="minorHAnsi" w:cstheme="minorHAnsi"/>
                                <w:i/>
                                <w:iCs/>
                                <w:color w:val="000000" w:themeColor="text1"/>
                                <w:sz w:val="18"/>
                                <w:szCs w:val="18"/>
                              </w:rPr>
                              <w:t xml:space="preserve">Save a copy of your </w:t>
                            </w:r>
                            <w:r w:rsidRPr="007918EF">
                              <w:rPr>
                                <w:rFonts w:asciiTheme="minorHAnsi" w:hAnsiTheme="minorHAnsi" w:cstheme="minorHAnsi"/>
                                <w:b/>
                                <w:bCs/>
                                <w:i/>
                                <w:iCs/>
                                <w:color w:val="000000" w:themeColor="text1"/>
                                <w:sz w:val="18"/>
                                <w:szCs w:val="18"/>
                              </w:rPr>
                              <w:t>lesson plan and resources</w:t>
                            </w:r>
                            <w:r w:rsidRPr="007918EF">
                              <w:rPr>
                                <w:rFonts w:asciiTheme="minorHAnsi" w:hAnsiTheme="minorHAnsi" w:cstheme="minorHAnsi"/>
                                <w:i/>
                                <w:iCs/>
                                <w:color w:val="000000" w:themeColor="text1"/>
                                <w:sz w:val="18"/>
                                <w:szCs w:val="18"/>
                              </w:rPr>
                              <w:t xml:space="preserve"> in your </w:t>
                            </w:r>
                            <w:r w:rsidRPr="007918EF">
                              <w:rPr>
                                <w:rFonts w:asciiTheme="minorHAnsi" w:hAnsiTheme="minorHAnsi" w:cstheme="minorHAnsi"/>
                                <w:b/>
                                <w:bCs/>
                                <w:i/>
                                <w:iCs/>
                                <w:color w:val="000000" w:themeColor="text1"/>
                                <w:sz w:val="18"/>
                                <w:szCs w:val="18"/>
                              </w:rPr>
                              <w:t>Visiting Tutor folder</w:t>
                            </w:r>
                            <w:r w:rsidRPr="007918EF">
                              <w:rPr>
                                <w:rFonts w:asciiTheme="minorHAnsi" w:hAnsiTheme="minorHAnsi" w:cstheme="minorHAnsi"/>
                                <w:i/>
                                <w:iCs/>
                                <w:color w:val="000000" w:themeColor="text1"/>
                                <w:sz w:val="18"/>
                                <w:szCs w:val="18"/>
                              </w:rPr>
                              <w:t>.</w:t>
                            </w:r>
                          </w:p>
                          <w:p w14:paraId="11E3A436" w14:textId="77777777" w:rsidR="007918EF" w:rsidRPr="007918EF" w:rsidRDefault="007918EF" w:rsidP="007918EF">
                            <w:pPr>
                              <w:pStyle w:val="ListParagraph"/>
                              <w:numPr>
                                <w:ilvl w:val="0"/>
                                <w:numId w:val="10"/>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i/>
                                <w:iCs/>
                                <w:color w:val="C00000"/>
                                <w:sz w:val="18"/>
                                <w:szCs w:val="18"/>
                              </w:rPr>
                              <w:t>Complete the</w:t>
                            </w:r>
                            <w:r w:rsidRPr="007918EF">
                              <w:rPr>
                                <w:rFonts w:asciiTheme="minorHAnsi" w:hAnsiTheme="minorHAnsi" w:cstheme="minorHAnsi"/>
                                <w:i/>
                                <w:iCs/>
                                <w:color w:val="C00000"/>
                                <w:sz w:val="18"/>
                                <w:szCs w:val="18"/>
                              </w:rPr>
                              <w:t xml:space="preserve"> </w:t>
                            </w:r>
                            <w:hyperlink r:id="rId11" w:history="1">
                              <w:r w:rsidRPr="007918EF">
                                <w:rPr>
                                  <w:rStyle w:val="Hyperlink"/>
                                  <w:rFonts w:asciiTheme="minorHAnsi" w:hAnsiTheme="minorHAnsi" w:cstheme="minorHAnsi"/>
                                  <w:b/>
                                  <w:bCs/>
                                  <w:i/>
                                  <w:iCs/>
                                  <w:color w:val="0432FF"/>
                                  <w:sz w:val="18"/>
                                  <w:szCs w:val="18"/>
                                </w:rPr>
                                <w:t>Visiting Tutor survey</w:t>
                              </w:r>
                            </w:hyperlink>
                          </w:p>
                          <w:p w14:paraId="651F54E7" w14:textId="77777777" w:rsidR="007918EF" w:rsidRPr="007918EF" w:rsidRDefault="007918EF" w:rsidP="007918EF">
                            <w:pPr>
                              <w:contextualSpacing/>
                              <w:rPr>
                                <w:rFonts w:asciiTheme="minorHAnsi" w:hAnsiTheme="minorHAnsi" w:cstheme="minorHAnsi"/>
                                <w:b/>
                                <w:bCs/>
                                <w:color w:val="000000"/>
                                <w:sz w:val="18"/>
                                <w:szCs w:val="18"/>
                                <w:u w:val="single"/>
                              </w:rPr>
                            </w:pPr>
                          </w:p>
                          <w:p w14:paraId="7E08FEFA" w14:textId="77777777" w:rsidR="007918EF" w:rsidRPr="007918EF" w:rsidRDefault="007918EF" w:rsidP="007918EF">
                            <w:pPr>
                              <w:contextualSpacing/>
                              <w:rPr>
                                <w:rFonts w:asciiTheme="minorHAnsi" w:hAnsiTheme="minorHAnsi" w:cstheme="minorHAnsi"/>
                                <w:b/>
                                <w:bCs/>
                                <w:color w:val="000000"/>
                                <w:sz w:val="18"/>
                                <w:szCs w:val="18"/>
                                <w:u w:val="single"/>
                              </w:rPr>
                            </w:pPr>
                            <w:r w:rsidRPr="007918EF">
                              <w:rPr>
                                <w:rFonts w:asciiTheme="minorHAnsi" w:hAnsiTheme="minorHAnsi" w:cstheme="minorHAnsi"/>
                                <w:b/>
                                <w:bCs/>
                                <w:color w:val="000000"/>
                                <w:sz w:val="18"/>
                                <w:szCs w:val="18"/>
                                <w:u w:val="single"/>
                              </w:rPr>
                              <w:t>On the day of the visit</w:t>
                            </w:r>
                          </w:p>
                          <w:p w14:paraId="3A2AAD97" w14:textId="77777777" w:rsidR="007918EF" w:rsidRPr="007918EF" w:rsidRDefault="007918EF" w:rsidP="007918EF">
                            <w:pPr>
                              <w:contextualSpacing/>
                              <w:rPr>
                                <w:rFonts w:asciiTheme="minorHAnsi" w:hAnsiTheme="minorHAnsi" w:cstheme="minorHAnsi"/>
                                <w:color w:val="000000"/>
                                <w:sz w:val="18"/>
                                <w:szCs w:val="18"/>
                              </w:rPr>
                            </w:pPr>
                          </w:p>
                          <w:p w14:paraId="12523B92"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1: Lesson observation and discussion</w:t>
                            </w:r>
                          </w:p>
                          <w:p w14:paraId="77C40EFA" w14:textId="77777777" w:rsidR="007918EF" w:rsidRPr="007918EF" w:rsidRDefault="007918EF" w:rsidP="007918EF">
                            <w:pPr>
                              <w:rPr>
                                <w:rFonts w:asciiTheme="minorHAnsi" w:hAnsiTheme="minorHAnsi" w:cstheme="minorHAnsi"/>
                                <w:color w:val="000000"/>
                                <w:sz w:val="18"/>
                                <w:szCs w:val="18"/>
                              </w:rPr>
                            </w:pPr>
                            <w:r w:rsidRPr="007918EF">
                              <w:rPr>
                                <w:rFonts w:asciiTheme="minorHAnsi" w:hAnsiTheme="minorHAnsi" w:cstheme="minorHAnsi"/>
                                <w:color w:val="000000"/>
                                <w:sz w:val="18"/>
                                <w:szCs w:val="18"/>
                              </w:rPr>
                              <w:t>Your Mentor and Visiting Tutor will observe you teaching your planned lesson and complete a lesson observation report. There will be a three-way discussion (normally about 45 minutes), when you will be asked to reflect on what went well and what you might do differently if you were to teach the lesson again, with a particular focus on:</w:t>
                            </w:r>
                          </w:p>
                          <w:p w14:paraId="377F7CD7" w14:textId="77777777" w:rsidR="007918EF" w:rsidRPr="007918EF" w:rsidRDefault="007918EF" w:rsidP="007918EF">
                            <w:pPr>
                              <w:pStyle w:val="ListParagraph"/>
                              <w:numPr>
                                <w:ilvl w:val="0"/>
                                <w:numId w:val="11"/>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b/>
                                <w:bCs/>
                                <w:color w:val="FFC000"/>
                                <w:sz w:val="18"/>
                                <w:szCs w:val="18"/>
                              </w:rPr>
                              <w:t>Core Area 1: Teacher Expectations [Behaviour for Learning]</w:t>
                            </w:r>
                          </w:p>
                          <w:p w14:paraId="30E50CDD" w14:textId="77777777" w:rsidR="007918EF" w:rsidRPr="007918EF" w:rsidRDefault="007918EF" w:rsidP="007918EF">
                            <w:pPr>
                              <w:pStyle w:val="ListParagraph"/>
                              <w:numPr>
                                <w:ilvl w:val="0"/>
                                <w:numId w:val="11"/>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color w:val="4472C4"/>
                                <w:sz w:val="18"/>
                                <w:szCs w:val="18"/>
                              </w:rPr>
                              <w:t>Core Area 3: Planning and Teaching [How Pupils Learn]</w:t>
                            </w:r>
                          </w:p>
                          <w:p w14:paraId="5E2B3C12" w14:textId="77777777" w:rsidR="007918EF" w:rsidRPr="007918EF" w:rsidRDefault="007918EF" w:rsidP="007918EF">
                            <w:pPr>
                              <w:contextualSpacing/>
                              <w:rPr>
                                <w:rFonts w:asciiTheme="minorHAnsi" w:hAnsiTheme="minorHAnsi" w:cstheme="minorHAnsi"/>
                                <w:color w:val="000000"/>
                                <w:sz w:val="18"/>
                                <w:szCs w:val="18"/>
                              </w:rPr>
                            </w:pPr>
                          </w:p>
                          <w:p w14:paraId="3BAC6AD0"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2: Trainee progress and impact</w:t>
                            </w:r>
                          </w:p>
                          <w:p w14:paraId="608A7318"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You will be asked to reflect on the strengths of your practice and current areas for development.</w:t>
                            </w:r>
                          </w:p>
                          <w:p w14:paraId="3A6E4F23" w14:textId="77777777" w:rsidR="007918EF" w:rsidRPr="007918EF" w:rsidRDefault="007918EF" w:rsidP="007918EF">
                            <w:pPr>
                              <w:contextualSpacing/>
                              <w:rPr>
                                <w:rFonts w:asciiTheme="minorHAnsi" w:hAnsiTheme="minorHAnsi" w:cstheme="minorHAnsi"/>
                                <w:color w:val="000000"/>
                                <w:sz w:val="18"/>
                                <w:szCs w:val="18"/>
                              </w:rPr>
                            </w:pPr>
                          </w:p>
                          <w:p w14:paraId="34DECF60"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3: Tutor time</w:t>
                            </w:r>
                          </w:p>
                          <w:p w14:paraId="62C671A9"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Your Visiting Tutor will spend about 10 minutes with you and your Mentor separately, to identify any support where needed.</w:t>
                            </w:r>
                          </w:p>
                          <w:p w14:paraId="72034DC9" w14:textId="77777777" w:rsidR="007918EF" w:rsidRPr="007918EF" w:rsidRDefault="007918EF" w:rsidP="007918EF">
                            <w:pPr>
                              <w:contextualSpacing/>
                              <w:rPr>
                                <w:rFonts w:asciiTheme="minorHAnsi" w:hAnsiTheme="minorHAnsi" w:cstheme="minorHAnsi"/>
                                <w:sz w:val="18"/>
                                <w:szCs w:val="18"/>
                              </w:rPr>
                            </w:pPr>
                          </w:p>
                          <w:p w14:paraId="03CC1FB8" w14:textId="77777777" w:rsidR="007918EF" w:rsidRPr="007918EF" w:rsidRDefault="007918EF" w:rsidP="007918EF">
                            <w:pPr>
                              <w:contextualSpacing/>
                              <w:rPr>
                                <w:rFonts w:asciiTheme="minorHAnsi" w:hAnsiTheme="minorHAnsi" w:cstheme="minorHAnsi"/>
                                <w:b/>
                                <w:bCs/>
                                <w:color w:val="000000"/>
                                <w:sz w:val="18"/>
                                <w:szCs w:val="18"/>
                              </w:rPr>
                            </w:pPr>
                            <w:r w:rsidRPr="007918EF">
                              <w:rPr>
                                <w:rFonts w:asciiTheme="minorHAnsi" w:hAnsiTheme="minorHAnsi" w:cstheme="minorHAnsi"/>
                                <w:b/>
                                <w:bCs/>
                                <w:color w:val="000000"/>
                                <w:sz w:val="18"/>
                                <w:szCs w:val="18"/>
                              </w:rPr>
                              <w:t>Please remember that our aim is to provide you with constructive feedback that complements that which you receive from your colleagues. </w:t>
                            </w:r>
                          </w:p>
                          <w:p w14:paraId="48E98785" w14:textId="77777777" w:rsidR="007918EF" w:rsidRPr="007918EF" w:rsidRDefault="007918EF" w:rsidP="007918EF">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9C26D" id="Text Box 4" o:spid="_x0000_s1027" type="#_x0000_t202" style="position:absolute;margin-left:3.05pt;margin-top:6.1pt;width:508.6pt;height:4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" fillcolor="white [3212]" strokecolor="black [3213]">
                <v:textbox>
                  <w:txbxContent>
                    <w:p w14:paraId="40F07B8A" w14:textId="5C74C3D4" w:rsidR="007918EF" w:rsidRPr="009A3AB7" w:rsidRDefault="009A3AB7" w:rsidP="007918EF">
                      <w:pPr>
                        <w:contextualSpacing/>
                        <w:jc w:val="center"/>
                        <w:rPr>
                          <w:rFonts w:asciiTheme="minorHAnsi" w:eastAsia="MS Gothic" w:hAnsiTheme="minorHAnsi" w:cstheme="minorHAnsi"/>
                          <w:b/>
                          <w:bCs/>
                          <w:color w:val="000000" w:themeColor="text1"/>
                          <w:sz w:val="18"/>
                          <w:szCs w:val="18"/>
                        </w:rPr>
                      </w:pPr>
                      <w:r>
                        <w:rPr>
                          <w:rFonts w:asciiTheme="minorHAnsi" w:eastAsia="MS Gothic" w:hAnsiTheme="minorHAnsi" w:cstheme="minorHAnsi"/>
                          <w:b/>
                          <w:bCs/>
                          <w:color w:val="000000" w:themeColor="text1"/>
                          <w:sz w:val="18"/>
                          <w:szCs w:val="18"/>
                        </w:rPr>
                        <w:t>School Visit</w:t>
                      </w:r>
                      <w:r w:rsidR="007918EF" w:rsidRPr="009A3AB7">
                        <w:rPr>
                          <w:rFonts w:asciiTheme="minorHAnsi" w:eastAsia="MS Gothic" w:hAnsiTheme="minorHAnsi" w:cstheme="minorHAnsi"/>
                          <w:b/>
                          <w:bCs/>
                          <w:color w:val="000000" w:themeColor="text1"/>
                          <w:sz w:val="18"/>
                          <w:szCs w:val="18"/>
                        </w:rPr>
                        <w:t xml:space="preserve"> Guidance</w:t>
                      </w:r>
                      <w:r w:rsidR="007918EF" w:rsidRPr="009A3AB7">
                        <w:rPr>
                          <w:rFonts w:asciiTheme="minorHAnsi" w:eastAsia="MS Gothic" w:hAnsiTheme="minorHAnsi" w:cstheme="minorHAnsi"/>
                          <w:b/>
                          <w:bCs/>
                          <w:color w:val="000000" w:themeColor="text1"/>
                          <w:sz w:val="18"/>
                          <w:szCs w:val="18"/>
                        </w:rPr>
                        <w:t xml:space="preserve"> for Modern Languages Trainees</w:t>
                      </w:r>
                    </w:p>
                    <w:p w14:paraId="64C02DE7" w14:textId="77777777" w:rsidR="007918EF" w:rsidRPr="007918EF" w:rsidRDefault="007918EF" w:rsidP="007918EF">
                      <w:pPr>
                        <w:contextualSpacing/>
                        <w:rPr>
                          <w:rFonts w:asciiTheme="minorHAnsi" w:eastAsia="MS Gothic" w:hAnsiTheme="minorHAnsi" w:cstheme="minorHAnsi"/>
                          <w:b/>
                          <w:bCs/>
                          <w:color w:val="C00000"/>
                          <w:sz w:val="18"/>
                          <w:szCs w:val="18"/>
                          <w:u w:val="single"/>
                        </w:rPr>
                      </w:pPr>
                    </w:p>
                    <w:p w14:paraId="3BADEFC7" w14:textId="77777777" w:rsidR="007918EF" w:rsidRPr="007918EF" w:rsidRDefault="007918EF" w:rsidP="007918EF">
                      <w:pPr>
                        <w:contextualSpacing/>
                        <w:rPr>
                          <w:rFonts w:asciiTheme="minorHAnsi" w:eastAsia="MS Gothic" w:hAnsiTheme="minorHAnsi" w:cstheme="minorHAnsi"/>
                          <w:b/>
                          <w:bCs/>
                          <w:color w:val="C00000"/>
                          <w:sz w:val="18"/>
                          <w:szCs w:val="18"/>
                          <w:u w:val="single"/>
                        </w:rPr>
                      </w:pPr>
                      <w:r w:rsidRPr="007918EF">
                        <w:rPr>
                          <w:rFonts w:asciiTheme="minorHAnsi" w:eastAsia="MS Gothic" w:hAnsiTheme="minorHAnsi" w:cstheme="minorHAnsi"/>
                          <w:b/>
                          <w:bCs/>
                          <w:color w:val="C00000"/>
                          <w:sz w:val="18"/>
                          <w:szCs w:val="18"/>
                          <w:u w:val="single"/>
                        </w:rPr>
                        <w:t>At least 48 hours in advance of the visit</w:t>
                      </w:r>
                    </w:p>
                    <w:p w14:paraId="1AD47E9C" w14:textId="77777777" w:rsidR="007918EF" w:rsidRPr="007918EF" w:rsidRDefault="007918EF" w:rsidP="007918EF">
                      <w:pPr>
                        <w:contextualSpacing/>
                        <w:rPr>
                          <w:rFonts w:asciiTheme="minorHAnsi" w:hAnsiTheme="minorHAnsi" w:cstheme="minorHAnsi"/>
                          <w:b/>
                          <w:bCs/>
                          <w:color w:val="000000"/>
                          <w:sz w:val="18"/>
                          <w:szCs w:val="18"/>
                        </w:rPr>
                      </w:pPr>
                    </w:p>
                    <w:p w14:paraId="6509EDED"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1: Planning and Teaching</w:t>
                      </w:r>
                    </w:p>
                    <w:p w14:paraId="48F99356" w14:textId="77777777" w:rsidR="007918EF" w:rsidRPr="007918EF" w:rsidRDefault="007918EF" w:rsidP="007918EF">
                      <w:pPr>
                        <w:contextualSpacing/>
                        <w:rPr>
                          <w:rFonts w:asciiTheme="minorHAnsi" w:hAnsiTheme="minorHAnsi" w:cstheme="minorHAnsi"/>
                          <w:b/>
                          <w:bCs/>
                          <w:color w:val="C00000"/>
                          <w:sz w:val="18"/>
                          <w:szCs w:val="18"/>
                        </w:rPr>
                      </w:pPr>
                      <w:r w:rsidRPr="007918EF">
                        <w:rPr>
                          <w:rFonts w:asciiTheme="minorHAnsi" w:hAnsiTheme="minorHAnsi" w:cstheme="minorHAnsi"/>
                          <w:b/>
                          <w:bCs/>
                          <w:color w:val="C00000"/>
                          <w:sz w:val="18"/>
                          <w:szCs w:val="18"/>
                        </w:rPr>
                        <w:t>Plan a lesson that enables you to demonstrate how you are applying the ITAP aspect of your PGCE programme to your developing practice. Specifically, a lesson in which: </w:t>
                      </w:r>
                    </w:p>
                    <w:p w14:paraId="299615D9" w14:textId="77777777" w:rsidR="007918EF" w:rsidRPr="007918EF" w:rsidRDefault="007918EF" w:rsidP="007918EF">
                      <w:pPr>
                        <w:pStyle w:val="ListParagraph"/>
                        <w:numPr>
                          <w:ilvl w:val="0"/>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b/>
                          <w:bCs/>
                          <w:color w:val="FFC000"/>
                          <w:sz w:val="18"/>
                          <w:szCs w:val="18"/>
                        </w:rPr>
                        <w:t>Core Area 1: Teacher Expectations [Behaviour for Learning]</w:t>
                      </w:r>
                    </w:p>
                    <w:p w14:paraId="7DD0E3DF"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High expectations of behaviour and engagement are communicated.</w:t>
                      </w:r>
                    </w:p>
                    <w:p w14:paraId="51C2CB23"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Clear routines are reinforced at the start and end of the lesson.</w:t>
                      </w:r>
                    </w:p>
                    <w:p w14:paraId="38F7D18F"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The school Behaviour Policy is applied consistently.</w:t>
                      </w:r>
                    </w:p>
                    <w:p w14:paraId="162F3E9B" w14:textId="77777777" w:rsidR="007918EF" w:rsidRPr="007918EF" w:rsidRDefault="007918EF" w:rsidP="007918EF">
                      <w:pPr>
                        <w:pStyle w:val="ListParagraph"/>
                        <w:numPr>
                          <w:ilvl w:val="0"/>
                          <w:numId w:val="9"/>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color w:val="4472C4"/>
                          <w:sz w:val="18"/>
                          <w:szCs w:val="18"/>
                        </w:rPr>
                        <w:t>Core Area 3: Planning and Teaching [How Pupils Learn]</w:t>
                      </w:r>
                    </w:p>
                    <w:p w14:paraId="2D818A1D" w14:textId="77777777" w:rsidR="007918EF" w:rsidRPr="007918EF" w:rsidRDefault="007918EF" w:rsidP="007918EF">
                      <w:pPr>
                        <w:pStyle w:val="ListParagraph"/>
                        <w:numPr>
                          <w:ilvl w:val="1"/>
                          <w:numId w:val="9"/>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The Target Language is used as a pedagogical approach, to support teaching and learning.</w:t>
                      </w:r>
                    </w:p>
                    <w:p w14:paraId="5D9C5127" w14:textId="77777777" w:rsidR="007918EF" w:rsidRPr="007918EF" w:rsidRDefault="007918EF" w:rsidP="007918EF">
                      <w:pPr>
                        <w:contextualSpacing/>
                        <w:rPr>
                          <w:rFonts w:asciiTheme="minorHAnsi" w:hAnsiTheme="minorHAnsi" w:cstheme="minorHAnsi"/>
                          <w:b/>
                          <w:bCs/>
                          <w:sz w:val="18"/>
                          <w:szCs w:val="18"/>
                        </w:rPr>
                      </w:pPr>
                    </w:p>
                    <w:p w14:paraId="50E21E1B" w14:textId="77777777" w:rsidR="007918EF" w:rsidRPr="007918EF" w:rsidRDefault="007918EF" w:rsidP="007918EF">
                      <w:pPr>
                        <w:contextualSpacing/>
                        <w:rPr>
                          <w:rFonts w:asciiTheme="minorHAnsi" w:hAnsiTheme="minorHAnsi" w:cstheme="minorHAnsi"/>
                          <w:b/>
                          <w:bCs/>
                          <w:sz w:val="18"/>
                          <w:szCs w:val="18"/>
                        </w:rPr>
                      </w:pPr>
                      <w:r w:rsidRPr="007918EF">
                        <w:rPr>
                          <w:rFonts w:asciiTheme="minorHAnsi" w:hAnsiTheme="minorHAnsi" w:cstheme="minorHAnsi"/>
                          <w:b/>
                          <w:bCs/>
                          <w:sz w:val="18"/>
                          <w:szCs w:val="18"/>
                        </w:rPr>
                        <w:t>Part 2: Professional Behaviours</w:t>
                      </w:r>
                    </w:p>
                    <w:p w14:paraId="0DA9E2F4" w14:textId="77777777" w:rsidR="007918EF" w:rsidRPr="007918EF" w:rsidRDefault="007918EF" w:rsidP="007918EF">
                      <w:pPr>
                        <w:pStyle w:val="ListParagraph"/>
                        <w:numPr>
                          <w:ilvl w:val="0"/>
                          <w:numId w:val="10"/>
                        </w:numPr>
                        <w:spacing w:before="0" w:beforeAutospacing="0" w:after="0" w:afterAutospacing="0"/>
                        <w:contextualSpacing/>
                        <w:mirrorIndents/>
                        <w:rPr>
                          <w:rFonts w:asciiTheme="minorHAnsi" w:hAnsiTheme="minorHAnsi" w:cstheme="minorHAnsi"/>
                          <w:i/>
                          <w:iCs/>
                          <w:color w:val="000000" w:themeColor="text1"/>
                          <w:sz w:val="18"/>
                          <w:szCs w:val="18"/>
                        </w:rPr>
                      </w:pPr>
                      <w:r w:rsidRPr="007918EF">
                        <w:rPr>
                          <w:rFonts w:asciiTheme="minorHAnsi" w:hAnsiTheme="minorHAnsi" w:cstheme="minorHAnsi"/>
                          <w:i/>
                          <w:iCs/>
                          <w:color w:val="000000" w:themeColor="text1"/>
                          <w:sz w:val="18"/>
                          <w:szCs w:val="18"/>
                        </w:rPr>
                        <w:t xml:space="preserve">Create a </w:t>
                      </w:r>
                      <w:r w:rsidRPr="007918EF">
                        <w:rPr>
                          <w:rFonts w:asciiTheme="minorHAnsi" w:hAnsiTheme="minorHAnsi" w:cstheme="minorHAnsi"/>
                          <w:b/>
                          <w:bCs/>
                          <w:i/>
                          <w:iCs/>
                          <w:color w:val="000000" w:themeColor="text1"/>
                          <w:sz w:val="18"/>
                          <w:szCs w:val="18"/>
                        </w:rPr>
                        <w:t>Visiting Tutor folder</w:t>
                      </w:r>
                      <w:r w:rsidRPr="007918EF">
                        <w:rPr>
                          <w:rFonts w:asciiTheme="minorHAnsi" w:hAnsiTheme="minorHAnsi" w:cstheme="minorHAnsi"/>
                          <w:i/>
                          <w:iCs/>
                          <w:color w:val="000000" w:themeColor="text1"/>
                          <w:sz w:val="18"/>
                          <w:szCs w:val="18"/>
                        </w:rPr>
                        <w:t xml:space="preserve"> within your P1 </w:t>
                      </w:r>
                      <w:proofErr w:type="spellStart"/>
                      <w:r w:rsidRPr="007918EF">
                        <w:rPr>
                          <w:rFonts w:asciiTheme="minorHAnsi" w:hAnsiTheme="minorHAnsi" w:cstheme="minorHAnsi"/>
                          <w:i/>
                          <w:iCs/>
                          <w:color w:val="000000" w:themeColor="text1"/>
                          <w:sz w:val="18"/>
                          <w:szCs w:val="18"/>
                        </w:rPr>
                        <w:t>RoAD</w:t>
                      </w:r>
                      <w:proofErr w:type="spellEnd"/>
                      <w:r w:rsidRPr="007918EF">
                        <w:rPr>
                          <w:rFonts w:asciiTheme="minorHAnsi" w:hAnsiTheme="minorHAnsi" w:cstheme="minorHAnsi"/>
                          <w:i/>
                          <w:iCs/>
                          <w:color w:val="000000" w:themeColor="text1"/>
                          <w:sz w:val="18"/>
                          <w:szCs w:val="18"/>
                        </w:rPr>
                        <w:t>.</w:t>
                      </w:r>
                    </w:p>
                    <w:p w14:paraId="497468C2" w14:textId="77777777" w:rsidR="007918EF" w:rsidRPr="007918EF" w:rsidRDefault="007918EF" w:rsidP="007918EF">
                      <w:pPr>
                        <w:pStyle w:val="ListParagraph"/>
                        <w:numPr>
                          <w:ilvl w:val="0"/>
                          <w:numId w:val="10"/>
                        </w:numPr>
                        <w:spacing w:before="0" w:beforeAutospacing="0" w:after="0" w:afterAutospacing="0"/>
                        <w:contextualSpacing/>
                        <w:mirrorIndents/>
                        <w:rPr>
                          <w:rFonts w:asciiTheme="minorHAnsi" w:hAnsiTheme="minorHAnsi" w:cstheme="minorHAnsi"/>
                          <w:i/>
                          <w:iCs/>
                          <w:color w:val="000000" w:themeColor="text1"/>
                          <w:sz w:val="18"/>
                          <w:szCs w:val="18"/>
                        </w:rPr>
                      </w:pPr>
                      <w:r w:rsidRPr="007918EF">
                        <w:rPr>
                          <w:rFonts w:asciiTheme="minorHAnsi" w:hAnsiTheme="minorHAnsi" w:cstheme="minorHAnsi"/>
                          <w:i/>
                          <w:iCs/>
                          <w:color w:val="000000" w:themeColor="text1"/>
                          <w:sz w:val="18"/>
                          <w:szCs w:val="18"/>
                        </w:rPr>
                        <w:t xml:space="preserve">Save a copy of your </w:t>
                      </w:r>
                      <w:r w:rsidRPr="007918EF">
                        <w:rPr>
                          <w:rFonts w:asciiTheme="minorHAnsi" w:hAnsiTheme="minorHAnsi" w:cstheme="minorHAnsi"/>
                          <w:b/>
                          <w:bCs/>
                          <w:i/>
                          <w:iCs/>
                          <w:color w:val="000000" w:themeColor="text1"/>
                          <w:sz w:val="18"/>
                          <w:szCs w:val="18"/>
                        </w:rPr>
                        <w:t>lesson plan and resources</w:t>
                      </w:r>
                      <w:r w:rsidRPr="007918EF">
                        <w:rPr>
                          <w:rFonts w:asciiTheme="minorHAnsi" w:hAnsiTheme="minorHAnsi" w:cstheme="minorHAnsi"/>
                          <w:i/>
                          <w:iCs/>
                          <w:color w:val="000000" w:themeColor="text1"/>
                          <w:sz w:val="18"/>
                          <w:szCs w:val="18"/>
                        </w:rPr>
                        <w:t xml:space="preserve"> in your </w:t>
                      </w:r>
                      <w:r w:rsidRPr="007918EF">
                        <w:rPr>
                          <w:rFonts w:asciiTheme="minorHAnsi" w:hAnsiTheme="minorHAnsi" w:cstheme="minorHAnsi"/>
                          <w:b/>
                          <w:bCs/>
                          <w:i/>
                          <w:iCs/>
                          <w:color w:val="000000" w:themeColor="text1"/>
                          <w:sz w:val="18"/>
                          <w:szCs w:val="18"/>
                        </w:rPr>
                        <w:t>Visiting Tutor folder</w:t>
                      </w:r>
                      <w:r w:rsidRPr="007918EF">
                        <w:rPr>
                          <w:rFonts w:asciiTheme="minorHAnsi" w:hAnsiTheme="minorHAnsi" w:cstheme="minorHAnsi"/>
                          <w:i/>
                          <w:iCs/>
                          <w:color w:val="000000" w:themeColor="text1"/>
                          <w:sz w:val="18"/>
                          <w:szCs w:val="18"/>
                        </w:rPr>
                        <w:t>.</w:t>
                      </w:r>
                    </w:p>
                    <w:p w14:paraId="11E3A436" w14:textId="77777777" w:rsidR="007918EF" w:rsidRPr="007918EF" w:rsidRDefault="007918EF" w:rsidP="007918EF">
                      <w:pPr>
                        <w:pStyle w:val="ListParagraph"/>
                        <w:numPr>
                          <w:ilvl w:val="0"/>
                          <w:numId w:val="10"/>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i/>
                          <w:iCs/>
                          <w:color w:val="C00000"/>
                          <w:sz w:val="18"/>
                          <w:szCs w:val="18"/>
                        </w:rPr>
                        <w:t>Complete the</w:t>
                      </w:r>
                      <w:r w:rsidRPr="007918EF">
                        <w:rPr>
                          <w:rFonts w:asciiTheme="minorHAnsi" w:hAnsiTheme="minorHAnsi" w:cstheme="minorHAnsi"/>
                          <w:i/>
                          <w:iCs/>
                          <w:color w:val="C00000"/>
                          <w:sz w:val="18"/>
                          <w:szCs w:val="18"/>
                        </w:rPr>
                        <w:t xml:space="preserve"> </w:t>
                      </w:r>
                      <w:hyperlink r:id="rId12" w:history="1">
                        <w:r w:rsidRPr="007918EF">
                          <w:rPr>
                            <w:rStyle w:val="Hyperlink"/>
                            <w:rFonts w:asciiTheme="minorHAnsi" w:hAnsiTheme="minorHAnsi" w:cstheme="minorHAnsi"/>
                            <w:b/>
                            <w:bCs/>
                            <w:i/>
                            <w:iCs/>
                            <w:color w:val="0432FF"/>
                            <w:sz w:val="18"/>
                            <w:szCs w:val="18"/>
                          </w:rPr>
                          <w:t>Visiting Tutor survey</w:t>
                        </w:r>
                      </w:hyperlink>
                    </w:p>
                    <w:p w14:paraId="651F54E7" w14:textId="77777777" w:rsidR="007918EF" w:rsidRPr="007918EF" w:rsidRDefault="007918EF" w:rsidP="007918EF">
                      <w:pPr>
                        <w:contextualSpacing/>
                        <w:rPr>
                          <w:rFonts w:asciiTheme="minorHAnsi" w:hAnsiTheme="minorHAnsi" w:cstheme="minorHAnsi"/>
                          <w:b/>
                          <w:bCs/>
                          <w:color w:val="000000"/>
                          <w:sz w:val="18"/>
                          <w:szCs w:val="18"/>
                          <w:u w:val="single"/>
                        </w:rPr>
                      </w:pPr>
                    </w:p>
                    <w:p w14:paraId="7E08FEFA" w14:textId="77777777" w:rsidR="007918EF" w:rsidRPr="007918EF" w:rsidRDefault="007918EF" w:rsidP="007918EF">
                      <w:pPr>
                        <w:contextualSpacing/>
                        <w:rPr>
                          <w:rFonts w:asciiTheme="minorHAnsi" w:hAnsiTheme="minorHAnsi" w:cstheme="minorHAnsi"/>
                          <w:b/>
                          <w:bCs/>
                          <w:color w:val="000000"/>
                          <w:sz w:val="18"/>
                          <w:szCs w:val="18"/>
                          <w:u w:val="single"/>
                        </w:rPr>
                      </w:pPr>
                      <w:r w:rsidRPr="007918EF">
                        <w:rPr>
                          <w:rFonts w:asciiTheme="minorHAnsi" w:hAnsiTheme="minorHAnsi" w:cstheme="minorHAnsi"/>
                          <w:b/>
                          <w:bCs/>
                          <w:color w:val="000000"/>
                          <w:sz w:val="18"/>
                          <w:szCs w:val="18"/>
                          <w:u w:val="single"/>
                        </w:rPr>
                        <w:t>On the day of the visit</w:t>
                      </w:r>
                    </w:p>
                    <w:p w14:paraId="3A2AAD97" w14:textId="77777777" w:rsidR="007918EF" w:rsidRPr="007918EF" w:rsidRDefault="007918EF" w:rsidP="007918EF">
                      <w:pPr>
                        <w:contextualSpacing/>
                        <w:rPr>
                          <w:rFonts w:asciiTheme="minorHAnsi" w:hAnsiTheme="minorHAnsi" w:cstheme="minorHAnsi"/>
                          <w:color w:val="000000"/>
                          <w:sz w:val="18"/>
                          <w:szCs w:val="18"/>
                        </w:rPr>
                      </w:pPr>
                    </w:p>
                    <w:p w14:paraId="12523B92"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1: Lesson observation and discussion</w:t>
                      </w:r>
                    </w:p>
                    <w:p w14:paraId="77C40EFA" w14:textId="77777777" w:rsidR="007918EF" w:rsidRPr="007918EF" w:rsidRDefault="007918EF" w:rsidP="007918EF">
                      <w:pPr>
                        <w:rPr>
                          <w:rFonts w:asciiTheme="minorHAnsi" w:hAnsiTheme="minorHAnsi" w:cstheme="minorHAnsi"/>
                          <w:color w:val="000000"/>
                          <w:sz w:val="18"/>
                          <w:szCs w:val="18"/>
                        </w:rPr>
                      </w:pPr>
                      <w:r w:rsidRPr="007918EF">
                        <w:rPr>
                          <w:rFonts w:asciiTheme="minorHAnsi" w:hAnsiTheme="minorHAnsi" w:cstheme="minorHAnsi"/>
                          <w:color w:val="000000"/>
                          <w:sz w:val="18"/>
                          <w:szCs w:val="18"/>
                        </w:rPr>
                        <w:t>Your Mentor and Visiting Tutor will observe you teaching your planned lesson and complete a lesson observation report. There will be a three-way discussion (normally about 45 minutes), when you will be asked to reflect on what went well and what you might do differently if you were to teach the lesson again, with a particular focus on:</w:t>
                      </w:r>
                    </w:p>
                    <w:p w14:paraId="377F7CD7" w14:textId="77777777" w:rsidR="007918EF" w:rsidRPr="007918EF" w:rsidRDefault="007918EF" w:rsidP="007918EF">
                      <w:pPr>
                        <w:pStyle w:val="ListParagraph"/>
                        <w:numPr>
                          <w:ilvl w:val="0"/>
                          <w:numId w:val="11"/>
                        </w:numPr>
                        <w:spacing w:before="0" w:beforeAutospacing="0" w:after="0" w:afterAutospacing="0"/>
                        <w:contextualSpacing/>
                        <w:rPr>
                          <w:rFonts w:asciiTheme="minorHAnsi" w:hAnsiTheme="minorHAnsi" w:cstheme="minorHAnsi"/>
                          <w:color w:val="000000"/>
                          <w:sz w:val="18"/>
                          <w:szCs w:val="18"/>
                        </w:rPr>
                      </w:pPr>
                      <w:r w:rsidRPr="007918EF">
                        <w:rPr>
                          <w:rFonts w:asciiTheme="minorHAnsi" w:hAnsiTheme="minorHAnsi" w:cstheme="minorHAnsi"/>
                          <w:b/>
                          <w:bCs/>
                          <w:color w:val="FFC000"/>
                          <w:sz w:val="18"/>
                          <w:szCs w:val="18"/>
                        </w:rPr>
                        <w:t>Core Area 1: Teacher Expectations [Behaviour for Learning]</w:t>
                      </w:r>
                    </w:p>
                    <w:p w14:paraId="30E50CDD" w14:textId="77777777" w:rsidR="007918EF" w:rsidRPr="007918EF" w:rsidRDefault="007918EF" w:rsidP="007918EF">
                      <w:pPr>
                        <w:pStyle w:val="ListParagraph"/>
                        <w:numPr>
                          <w:ilvl w:val="0"/>
                          <w:numId w:val="11"/>
                        </w:numPr>
                        <w:spacing w:before="0" w:beforeAutospacing="0" w:after="0" w:afterAutospacing="0"/>
                        <w:contextualSpacing/>
                        <w:rPr>
                          <w:rFonts w:asciiTheme="minorHAnsi" w:hAnsiTheme="minorHAnsi" w:cstheme="minorHAnsi"/>
                          <w:sz w:val="18"/>
                          <w:szCs w:val="18"/>
                        </w:rPr>
                      </w:pPr>
                      <w:r w:rsidRPr="007918EF">
                        <w:rPr>
                          <w:rFonts w:asciiTheme="minorHAnsi" w:hAnsiTheme="minorHAnsi" w:cstheme="minorHAnsi"/>
                          <w:b/>
                          <w:bCs/>
                          <w:color w:val="4472C4"/>
                          <w:sz w:val="18"/>
                          <w:szCs w:val="18"/>
                        </w:rPr>
                        <w:t>Core Area 3: Planning and Teaching [How Pupils Learn]</w:t>
                      </w:r>
                    </w:p>
                    <w:p w14:paraId="5E2B3C12" w14:textId="77777777" w:rsidR="007918EF" w:rsidRPr="007918EF" w:rsidRDefault="007918EF" w:rsidP="007918EF">
                      <w:pPr>
                        <w:contextualSpacing/>
                        <w:rPr>
                          <w:rFonts w:asciiTheme="minorHAnsi" w:hAnsiTheme="minorHAnsi" w:cstheme="minorHAnsi"/>
                          <w:color w:val="000000"/>
                          <w:sz w:val="18"/>
                          <w:szCs w:val="18"/>
                        </w:rPr>
                      </w:pPr>
                    </w:p>
                    <w:p w14:paraId="3BAC6AD0"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2: Trainee progress and impact</w:t>
                      </w:r>
                    </w:p>
                    <w:p w14:paraId="608A7318"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You will be asked to reflect on the strengths of your practice and current areas for development.</w:t>
                      </w:r>
                    </w:p>
                    <w:p w14:paraId="3A6E4F23" w14:textId="77777777" w:rsidR="007918EF" w:rsidRPr="007918EF" w:rsidRDefault="007918EF" w:rsidP="007918EF">
                      <w:pPr>
                        <w:contextualSpacing/>
                        <w:rPr>
                          <w:rFonts w:asciiTheme="minorHAnsi" w:hAnsiTheme="minorHAnsi" w:cstheme="minorHAnsi"/>
                          <w:color w:val="000000"/>
                          <w:sz w:val="18"/>
                          <w:szCs w:val="18"/>
                        </w:rPr>
                      </w:pPr>
                    </w:p>
                    <w:p w14:paraId="34DECF60"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b/>
                          <w:bCs/>
                          <w:color w:val="000000"/>
                          <w:sz w:val="18"/>
                          <w:szCs w:val="18"/>
                        </w:rPr>
                        <w:t>Part 3: Tutor time</w:t>
                      </w:r>
                    </w:p>
                    <w:p w14:paraId="62C671A9" w14:textId="77777777" w:rsidR="007918EF" w:rsidRPr="007918EF" w:rsidRDefault="007918EF" w:rsidP="007918EF">
                      <w:pPr>
                        <w:contextualSpacing/>
                        <w:rPr>
                          <w:rFonts w:asciiTheme="minorHAnsi" w:hAnsiTheme="minorHAnsi" w:cstheme="minorHAnsi"/>
                          <w:color w:val="000000"/>
                          <w:sz w:val="18"/>
                          <w:szCs w:val="18"/>
                        </w:rPr>
                      </w:pPr>
                      <w:r w:rsidRPr="007918EF">
                        <w:rPr>
                          <w:rFonts w:asciiTheme="minorHAnsi" w:hAnsiTheme="minorHAnsi" w:cstheme="minorHAnsi"/>
                          <w:color w:val="000000"/>
                          <w:sz w:val="18"/>
                          <w:szCs w:val="18"/>
                        </w:rPr>
                        <w:t>Your Visiting Tutor will spend about 10 minutes with you and your Mentor separately, to identify any support where needed.</w:t>
                      </w:r>
                    </w:p>
                    <w:p w14:paraId="72034DC9" w14:textId="77777777" w:rsidR="007918EF" w:rsidRPr="007918EF" w:rsidRDefault="007918EF" w:rsidP="007918EF">
                      <w:pPr>
                        <w:contextualSpacing/>
                        <w:rPr>
                          <w:rFonts w:asciiTheme="minorHAnsi" w:hAnsiTheme="minorHAnsi" w:cstheme="minorHAnsi"/>
                          <w:sz w:val="18"/>
                          <w:szCs w:val="18"/>
                        </w:rPr>
                      </w:pPr>
                    </w:p>
                    <w:p w14:paraId="03CC1FB8" w14:textId="77777777" w:rsidR="007918EF" w:rsidRPr="007918EF" w:rsidRDefault="007918EF" w:rsidP="007918EF">
                      <w:pPr>
                        <w:contextualSpacing/>
                        <w:rPr>
                          <w:rFonts w:asciiTheme="minorHAnsi" w:hAnsiTheme="minorHAnsi" w:cstheme="minorHAnsi"/>
                          <w:b/>
                          <w:bCs/>
                          <w:color w:val="000000"/>
                          <w:sz w:val="18"/>
                          <w:szCs w:val="18"/>
                        </w:rPr>
                      </w:pPr>
                      <w:r w:rsidRPr="007918EF">
                        <w:rPr>
                          <w:rFonts w:asciiTheme="minorHAnsi" w:hAnsiTheme="minorHAnsi" w:cstheme="minorHAnsi"/>
                          <w:b/>
                          <w:bCs/>
                          <w:color w:val="000000"/>
                          <w:sz w:val="18"/>
                          <w:szCs w:val="18"/>
                        </w:rPr>
                        <w:t>Please remember that our aim is to provide you with constructive feedback that complements that which you receive from your colleagues. </w:t>
                      </w:r>
                    </w:p>
                    <w:p w14:paraId="48E98785" w14:textId="77777777" w:rsidR="007918EF" w:rsidRPr="007918EF" w:rsidRDefault="007918EF" w:rsidP="007918EF">
                      <w:pPr>
                        <w:rPr>
                          <w:rFonts w:asciiTheme="minorHAnsi" w:hAnsiTheme="minorHAnsi" w:cstheme="minorHAnsi"/>
                          <w:sz w:val="18"/>
                          <w:szCs w:val="18"/>
                        </w:rPr>
                      </w:pPr>
                    </w:p>
                  </w:txbxContent>
                </v:textbox>
              </v:shape>
            </w:pict>
          </mc:Fallback>
        </mc:AlternateContent>
      </w:r>
    </w:p>
    <w:p w14:paraId="3C8E083D" w14:textId="77777777" w:rsidR="007918EF" w:rsidRDefault="007918EF" w:rsidP="007918EF">
      <w:pPr>
        <w:widowControl w:val="0"/>
        <w:contextualSpacing/>
        <w:rPr>
          <w:rFonts w:ascii="Calibri" w:eastAsia="Calibri" w:hAnsi="Calibri" w:cs="Calibri"/>
          <w:color w:val="000000"/>
          <w:sz w:val="18"/>
          <w:szCs w:val="18"/>
        </w:rPr>
      </w:pPr>
    </w:p>
    <w:p w14:paraId="2FDEED6B" w14:textId="77777777" w:rsidR="007918EF" w:rsidRDefault="007918EF" w:rsidP="007918EF">
      <w:pPr>
        <w:widowControl w:val="0"/>
        <w:contextualSpacing/>
        <w:rPr>
          <w:rFonts w:ascii="Calibri" w:eastAsia="Calibri" w:hAnsi="Calibri" w:cs="Calibri"/>
          <w:color w:val="000000"/>
          <w:sz w:val="18"/>
          <w:szCs w:val="18"/>
        </w:rPr>
      </w:pPr>
    </w:p>
    <w:p w14:paraId="1646FE56" w14:textId="77777777" w:rsidR="007918EF" w:rsidRDefault="007918EF" w:rsidP="007918EF">
      <w:pPr>
        <w:widowControl w:val="0"/>
        <w:contextualSpacing/>
        <w:rPr>
          <w:rFonts w:ascii="Calibri" w:eastAsia="Calibri" w:hAnsi="Calibri" w:cs="Calibri"/>
          <w:color w:val="000000"/>
          <w:sz w:val="18"/>
          <w:szCs w:val="18"/>
        </w:rPr>
      </w:pPr>
    </w:p>
    <w:p w14:paraId="3C97E243" w14:textId="77777777" w:rsidR="007918EF" w:rsidRDefault="007918EF" w:rsidP="007918EF">
      <w:pPr>
        <w:widowControl w:val="0"/>
        <w:contextualSpacing/>
        <w:rPr>
          <w:rFonts w:ascii="Calibri" w:eastAsia="Calibri" w:hAnsi="Calibri" w:cs="Calibri"/>
          <w:color w:val="000000"/>
          <w:sz w:val="18"/>
          <w:szCs w:val="18"/>
        </w:rPr>
      </w:pPr>
    </w:p>
    <w:p w14:paraId="29D006F2" w14:textId="77777777" w:rsidR="007918EF" w:rsidRDefault="007918EF" w:rsidP="007918EF">
      <w:pPr>
        <w:widowControl w:val="0"/>
        <w:contextualSpacing/>
        <w:rPr>
          <w:rFonts w:ascii="Calibri" w:eastAsia="Calibri" w:hAnsi="Calibri" w:cs="Calibri"/>
          <w:color w:val="000000"/>
          <w:sz w:val="18"/>
          <w:szCs w:val="18"/>
        </w:rPr>
      </w:pPr>
    </w:p>
    <w:p w14:paraId="2CA74D41" w14:textId="77777777" w:rsidR="007918EF" w:rsidRDefault="007918EF" w:rsidP="007918EF">
      <w:pPr>
        <w:widowControl w:val="0"/>
        <w:contextualSpacing/>
        <w:rPr>
          <w:rFonts w:ascii="Calibri" w:eastAsia="Calibri" w:hAnsi="Calibri" w:cs="Calibri"/>
          <w:color w:val="000000"/>
          <w:sz w:val="18"/>
          <w:szCs w:val="18"/>
        </w:rPr>
      </w:pPr>
    </w:p>
    <w:p w14:paraId="294B7A33" w14:textId="77777777" w:rsidR="007918EF" w:rsidRDefault="007918EF" w:rsidP="007918EF">
      <w:pPr>
        <w:widowControl w:val="0"/>
        <w:contextualSpacing/>
        <w:rPr>
          <w:rFonts w:ascii="Calibri" w:eastAsia="Calibri" w:hAnsi="Calibri" w:cs="Calibri"/>
          <w:color w:val="000000"/>
          <w:sz w:val="18"/>
          <w:szCs w:val="18"/>
        </w:rPr>
      </w:pPr>
    </w:p>
    <w:p w14:paraId="4F9BCA39" w14:textId="77777777" w:rsidR="007918EF" w:rsidRDefault="007918EF" w:rsidP="007918EF">
      <w:pPr>
        <w:widowControl w:val="0"/>
        <w:contextualSpacing/>
        <w:rPr>
          <w:rFonts w:ascii="Calibri" w:eastAsia="Calibri" w:hAnsi="Calibri" w:cs="Calibri"/>
          <w:color w:val="000000"/>
          <w:sz w:val="18"/>
          <w:szCs w:val="18"/>
        </w:rPr>
      </w:pPr>
    </w:p>
    <w:p w14:paraId="3B0CCEAE" w14:textId="77777777" w:rsidR="007918EF" w:rsidRDefault="007918EF" w:rsidP="00C74E00">
      <w:pPr>
        <w:contextualSpacing/>
        <w:rPr>
          <w:rFonts w:ascii="Calibri" w:eastAsia="Calibri" w:hAnsi="Calibri" w:cs="Calibri"/>
          <w:i/>
          <w:iCs/>
          <w:color w:val="7030A0"/>
          <w:sz w:val="18"/>
          <w:szCs w:val="18"/>
        </w:rPr>
      </w:pPr>
    </w:p>
    <w:p w14:paraId="442568A4" w14:textId="77777777" w:rsidR="007918EF" w:rsidRDefault="007918EF" w:rsidP="00C74E00">
      <w:pPr>
        <w:contextualSpacing/>
        <w:rPr>
          <w:rFonts w:ascii="Calibri" w:eastAsia="Calibri" w:hAnsi="Calibri" w:cs="Calibri"/>
          <w:i/>
          <w:iCs/>
          <w:color w:val="7030A0"/>
          <w:sz w:val="18"/>
          <w:szCs w:val="18"/>
        </w:rPr>
      </w:pPr>
    </w:p>
    <w:p w14:paraId="3F6B8020" w14:textId="77777777" w:rsidR="007918EF" w:rsidRDefault="007918EF" w:rsidP="00C74E00">
      <w:pPr>
        <w:contextualSpacing/>
        <w:rPr>
          <w:rFonts w:ascii="Calibri" w:eastAsia="Calibri" w:hAnsi="Calibri" w:cs="Calibri"/>
          <w:i/>
          <w:iCs/>
          <w:color w:val="7030A0"/>
          <w:sz w:val="18"/>
          <w:szCs w:val="18"/>
        </w:rPr>
      </w:pPr>
    </w:p>
    <w:p w14:paraId="392949AD" w14:textId="77777777" w:rsidR="007918EF" w:rsidRDefault="007918EF" w:rsidP="00C74E00">
      <w:pPr>
        <w:contextualSpacing/>
        <w:rPr>
          <w:rFonts w:ascii="Calibri" w:eastAsia="Calibri" w:hAnsi="Calibri" w:cs="Calibri"/>
          <w:i/>
          <w:iCs/>
          <w:color w:val="7030A0"/>
          <w:sz w:val="18"/>
          <w:szCs w:val="18"/>
        </w:rPr>
      </w:pPr>
    </w:p>
    <w:p w14:paraId="06B54C02" w14:textId="77777777" w:rsidR="007918EF" w:rsidRDefault="007918EF" w:rsidP="00C74E00">
      <w:pPr>
        <w:contextualSpacing/>
        <w:rPr>
          <w:rFonts w:ascii="Calibri" w:eastAsia="Calibri" w:hAnsi="Calibri" w:cs="Calibri"/>
          <w:i/>
          <w:iCs/>
          <w:color w:val="7030A0"/>
          <w:sz w:val="18"/>
          <w:szCs w:val="18"/>
        </w:rPr>
      </w:pPr>
    </w:p>
    <w:p w14:paraId="3116A7F9" w14:textId="77777777" w:rsidR="007918EF" w:rsidRDefault="007918EF" w:rsidP="00C74E00">
      <w:pPr>
        <w:contextualSpacing/>
        <w:rPr>
          <w:rFonts w:ascii="Calibri" w:eastAsia="Calibri" w:hAnsi="Calibri" w:cs="Calibri"/>
          <w:i/>
          <w:iCs/>
          <w:color w:val="7030A0"/>
          <w:sz w:val="18"/>
          <w:szCs w:val="18"/>
        </w:rPr>
      </w:pPr>
    </w:p>
    <w:p w14:paraId="4B28DBB6" w14:textId="77777777" w:rsidR="007918EF" w:rsidRDefault="007918EF" w:rsidP="00C74E00">
      <w:pPr>
        <w:contextualSpacing/>
        <w:rPr>
          <w:rFonts w:ascii="Calibri" w:eastAsia="Calibri" w:hAnsi="Calibri" w:cs="Calibri"/>
          <w:i/>
          <w:iCs/>
          <w:color w:val="7030A0"/>
          <w:sz w:val="18"/>
          <w:szCs w:val="18"/>
        </w:rPr>
      </w:pPr>
    </w:p>
    <w:p w14:paraId="02019D93" w14:textId="77777777" w:rsidR="007918EF" w:rsidRDefault="007918EF" w:rsidP="00C74E00">
      <w:pPr>
        <w:contextualSpacing/>
        <w:rPr>
          <w:rFonts w:ascii="Calibri" w:eastAsia="Calibri" w:hAnsi="Calibri" w:cs="Calibri"/>
          <w:i/>
          <w:iCs/>
          <w:color w:val="7030A0"/>
          <w:sz w:val="18"/>
          <w:szCs w:val="18"/>
        </w:rPr>
      </w:pPr>
    </w:p>
    <w:p w14:paraId="02A4424D" w14:textId="77777777" w:rsidR="007918EF" w:rsidRDefault="007918EF" w:rsidP="00C74E00">
      <w:pPr>
        <w:contextualSpacing/>
        <w:rPr>
          <w:rFonts w:ascii="Calibri" w:eastAsia="Calibri" w:hAnsi="Calibri" w:cs="Calibri"/>
          <w:i/>
          <w:iCs/>
          <w:color w:val="7030A0"/>
          <w:sz w:val="18"/>
          <w:szCs w:val="18"/>
        </w:rPr>
      </w:pPr>
    </w:p>
    <w:p w14:paraId="20223A2C" w14:textId="77777777" w:rsidR="007918EF" w:rsidRDefault="007918EF" w:rsidP="00C74E00">
      <w:pPr>
        <w:contextualSpacing/>
        <w:rPr>
          <w:rFonts w:ascii="Calibri" w:eastAsia="Calibri" w:hAnsi="Calibri" w:cs="Calibri"/>
          <w:i/>
          <w:iCs/>
          <w:color w:val="7030A0"/>
          <w:sz w:val="18"/>
          <w:szCs w:val="18"/>
        </w:rPr>
      </w:pPr>
    </w:p>
    <w:p w14:paraId="15B4B55E" w14:textId="77777777" w:rsidR="007918EF" w:rsidRDefault="007918EF" w:rsidP="00C74E00">
      <w:pPr>
        <w:contextualSpacing/>
        <w:rPr>
          <w:rFonts w:ascii="Calibri" w:eastAsia="Calibri" w:hAnsi="Calibri" w:cs="Calibri"/>
          <w:i/>
          <w:iCs/>
          <w:color w:val="7030A0"/>
          <w:sz w:val="18"/>
          <w:szCs w:val="18"/>
        </w:rPr>
      </w:pPr>
    </w:p>
    <w:p w14:paraId="6E8C1E89" w14:textId="77777777" w:rsidR="007918EF" w:rsidRDefault="007918EF" w:rsidP="00C74E00">
      <w:pPr>
        <w:contextualSpacing/>
        <w:rPr>
          <w:rFonts w:ascii="Calibri" w:eastAsia="Calibri" w:hAnsi="Calibri" w:cs="Calibri"/>
          <w:i/>
          <w:iCs/>
          <w:color w:val="7030A0"/>
          <w:sz w:val="18"/>
          <w:szCs w:val="18"/>
        </w:rPr>
      </w:pPr>
    </w:p>
    <w:p w14:paraId="0C9FE8BB" w14:textId="77777777" w:rsidR="007918EF" w:rsidRDefault="007918EF" w:rsidP="00C74E00">
      <w:pPr>
        <w:contextualSpacing/>
        <w:rPr>
          <w:rFonts w:ascii="Calibri" w:eastAsia="Calibri" w:hAnsi="Calibri" w:cs="Calibri"/>
          <w:i/>
          <w:iCs/>
          <w:color w:val="7030A0"/>
          <w:sz w:val="18"/>
          <w:szCs w:val="18"/>
        </w:rPr>
      </w:pPr>
    </w:p>
    <w:p w14:paraId="14190BFC" w14:textId="77777777" w:rsidR="007918EF" w:rsidRDefault="007918EF" w:rsidP="00C74E00">
      <w:pPr>
        <w:contextualSpacing/>
        <w:rPr>
          <w:rFonts w:ascii="Calibri" w:eastAsia="Calibri" w:hAnsi="Calibri" w:cs="Calibri"/>
          <w:i/>
          <w:iCs/>
          <w:color w:val="7030A0"/>
          <w:sz w:val="18"/>
          <w:szCs w:val="18"/>
        </w:rPr>
      </w:pPr>
    </w:p>
    <w:p w14:paraId="739658B2" w14:textId="77777777" w:rsidR="007918EF" w:rsidRDefault="007918EF" w:rsidP="00C74E00">
      <w:pPr>
        <w:contextualSpacing/>
        <w:rPr>
          <w:rFonts w:ascii="Calibri" w:eastAsia="Calibri" w:hAnsi="Calibri" w:cs="Calibri"/>
          <w:i/>
          <w:iCs/>
          <w:color w:val="7030A0"/>
          <w:sz w:val="18"/>
          <w:szCs w:val="18"/>
        </w:rPr>
      </w:pPr>
    </w:p>
    <w:p w14:paraId="40685555" w14:textId="77777777" w:rsidR="007918EF" w:rsidRDefault="007918EF" w:rsidP="00C74E00">
      <w:pPr>
        <w:contextualSpacing/>
        <w:rPr>
          <w:rFonts w:ascii="Calibri" w:eastAsia="Calibri" w:hAnsi="Calibri" w:cs="Calibri"/>
          <w:i/>
          <w:iCs/>
          <w:color w:val="7030A0"/>
          <w:sz w:val="18"/>
          <w:szCs w:val="18"/>
        </w:rPr>
      </w:pPr>
    </w:p>
    <w:p w14:paraId="426F4A82" w14:textId="77777777" w:rsidR="007918EF" w:rsidRDefault="007918EF" w:rsidP="00C74E00">
      <w:pPr>
        <w:contextualSpacing/>
        <w:rPr>
          <w:rFonts w:ascii="Calibri" w:eastAsia="Calibri" w:hAnsi="Calibri" w:cs="Calibri"/>
          <w:i/>
          <w:iCs/>
          <w:color w:val="7030A0"/>
          <w:sz w:val="18"/>
          <w:szCs w:val="18"/>
        </w:rPr>
      </w:pPr>
    </w:p>
    <w:p w14:paraId="4C2190D4" w14:textId="77777777" w:rsidR="007918EF" w:rsidRDefault="007918EF" w:rsidP="00C74E00">
      <w:pPr>
        <w:contextualSpacing/>
        <w:rPr>
          <w:rFonts w:ascii="Calibri" w:eastAsia="Calibri" w:hAnsi="Calibri" w:cs="Calibri"/>
          <w:i/>
          <w:iCs/>
          <w:color w:val="7030A0"/>
          <w:sz w:val="18"/>
          <w:szCs w:val="18"/>
        </w:rPr>
      </w:pPr>
    </w:p>
    <w:p w14:paraId="19640382" w14:textId="77777777" w:rsidR="007918EF" w:rsidRDefault="007918EF" w:rsidP="00C74E00">
      <w:pPr>
        <w:contextualSpacing/>
        <w:rPr>
          <w:rFonts w:ascii="Calibri" w:eastAsia="Calibri" w:hAnsi="Calibri" w:cs="Calibri"/>
          <w:i/>
          <w:iCs/>
          <w:color w:val="7030A0"/>
          <w:sz w:val="18"/>
          <w:szCs w:val="18"/>
        </w:rPr>
      </w:pPr>
    </w:p>
    <w:p w14:paraId="0DED653B" w14:textId="77777777" w:rsidR="007918EF" w:rsidRDefault="007918EF" w:rsidP="00C74E00">
      <w:pPr>
        <w:contextualSpacing/>
        <w:rPr>
          <w:rFonts w:ascii="Calibri" w:eastAsia="Calibri" w:hAnsi="Calibri" w:cs="Calibri"/>
          <w:i/>
          <w:iCs/>
          <w:color w:val="7030A0"/>
          <w:sz w:val="18"/>
          <w:szCs w:val="18"/>
        </w:rPr>
      </w:pPr>
    </w:p>
    <w:p w14:paraId="0AC47EE3" w14:textId="77777777" w:rsidR="007918EF" w:rsidRDefault="007918EF" w:rsidP="00C74E00">
      <w:pPr>
        <w:contextualSpacing/>
        <w:rPr>
          <w:rFonts w:ascii="Calibri" w:eastAsia="Calibri" w:hAnsi="Calibri" w:cs="Calibri"/>
          <w:b/>
          <w:color w:val="000000" w:themeColor="text1"/>
          <w:sz w:val="18"/>
          <w:szCs w:val="18"/>
          <w:highlight w:val="white"/>
        </w:rPr>
      </w:pPr>
    </w:p>
    <w:p w14:paraId="749FD5B1" w14:textId="77777777" w:rsidR="007918EF" w:rsidRDefault="007918EF" w:rsidP="00C74E00">
      <w:pPr>
        <w:contextualSpacing/>
        <w:rPr>
          <w:rFonts w:ascii="Calibri" w:eastAsia="Calibri" w:hAnsi="Calibri" w:cs="Calibri"/>
          <w:b/>
          <w:color w:val="000000" w:themeColor="text1"/>
          <w:sz w:val="18"/>
          <w:szCs w:val="18"/>
          <w:highlight w:val="white"/>
        </w:rPr>
      </w:pPr>
    </w:p>
    <w:p w14:paraId="4F229F72" w14:textId="77777777" w:rsidR="007918EF" w:rsidRDefault="007918EF" w:rsidP="00C74E00">
      <w:pPr>
        <w:contextualSpacing/>
        <w:rPr>
          <w:rFonts w:ascii="Calibri" w:eastAsia="Calibri" w:hAnsi="Calibri" w:cs="Calibri"/>
          <w:b/>
          <w:color w:val="000000" w:themeColor="text1"/>
          <w:sz w:val="18"/>
          <w:szCs w:val="18"/>
          <w:highlight w:val="white"/>
        </w:rPr>
      </w:pPr>
    </w:p>
    <w:p w14:paraId="66D9DF48" w14:textId="77777777" w:rsidR="007918EF" w:rsidRDefault="007918EF" w:rsidP="00C74E00">
      <w:pPr>
        <w:contextualSpacing/>
        <w:rPr>
          <w:rFonts w:ascii="Calibri" w:eastAsia="Calibri" w:hAnsi="Calibri" w:cs="Calibri"/>
          <w:b/>
          <w:color w:val="000000" w:themeColor="text1"/>
          <w:sz w:val="18"/>
          <w:szCs w:val="18"/>
          <w:highlight w:val="white"/>
        </w:rPr>
      </w:pPr>
    </w:p>
    <w:p w14:paraId="7642F608" w14:textId="77777777" w:rsidR="007918EF" w:rsidRDefault="007918EF" w:rsidP="00C74E00">
      <w:pPr>
        <w:contextualSpacing/>
        <w:rPr>
          <w:rFonts w:ascii="Calibri" w:eastAsia="Calibri" w:hAnsi="Calibri" w:cs="Calibri"/>
          <w:b/>
          <w:color w:val="000000" w:themeColor="text1"/>
          <w:sz w:val="18"/>
          <w:szCs w:val="18"/>
          <w:highlight w:val="white"/>
        </w:rPr>
      </w:pPr>
    </w:p>
    <w:p w14:paraId="5CAF6B5B" w14:textId="77777777" w:rsidR="007918EF" w:rsidRDefault="007918EF" w:rsidP="00C74E00">
      <w:pPr>
        <w:contextualSpacing/>
        <w:rPr>
          <w:rFonts w:ascii="Calibri" w:eastAsia="Calibri" w:hAnsi="Calibri" w:cs="Calibri"/>
          <w:b/>
          <w:color w:val="000000" w:themeColor="text1"/>
          <w:sz w:val="18"/>
          <w:szCs w:val="18"/>
          <w:highlight w:val="white"/>
        </w:rPr>
      </w:pPr>
    </w:p>
    <w:p w14:paraId="7EFECE94" w14:textId="77777777" w:rsidR="007918EF" w:rsidRDefault="007918EF" w:rsidP="00C74E00">
      <w:pPr>
        <w:contextualSpacing/>
        <w:rPr>
          <w:rFonts w:ascii="Calibri" w:eastAsia="Calibri" w:hAnsi="Calibri" w:cs="Calibri"/>
          <w:b/>
          <w:color w:val="000000" w:themeColor="text1"/>
          <w:sz w:val="18"/>
          <w:szCs w:val="18"/>
          <w:highlight w:val="white"/>
        </w:rPr>
      </w:pPr>
    </w:p>
    <w:p w14:paraId="50B5730F" w14:textId="77777777" w:rsidR="007918EF" w:rsidRDefault="007918EF" w:rsidP="00C74E00">
      <w:pPr>
        <w:contextualSpacing/>
        <w:rPr>
          <w:rFonts w:ascii="Calibri" w:eastAsia="Calibri" w:hAnsi="Calibri" w:cs="Calibri"/>
          <w:b/>
          <w:color w:val="000000" w:themeColor="text1"/>
          <w:sz w:val="18"/>
          <w:szCs w:val="18"/>
          <w:highlight w:val="white"/>
        </w:rPr>
      </w:pPr>
    </w:p>
    <w:p w14:paraId="51C7649A" w14:textId="77777777" w:rsidR="007918EF" w:rsidRDefault="007918EF" w:rsidP="00C74E00">
      <w:pPr>
        <w:contextualSpacing/>
        <w:rPr>
          <w:rFonts w:ascii="Calibri" w:eastAsia="Calibri" w:hAnsi="Calibri" w:cs="Calibri"/>
          <w:b/>
          <w:color w:val="000000" w:themeColor="text1"/>
          <w:sz w:val="18"/>
          <w:szCs w:val="18"/>
          <w:highlight w:val="white"/>
        </w:rPr>
      </w:pPr>
    </w:p>
    <w:p w14:paraId="28699981" w14:textId="77777777" w:rsidR="007918EF" w:rsidRDefault="007918EF" w:rsidP="00C74E00">
      <w:pPr>
        <w:contextualSpacing/>
        <w:rPr>
          <w:rFonts w:ascii="Calibri" w:eastAsia="Calibri" w:hAnsi="Calibri" w:cs="Calibri"/>
          <w:b/>
          <w:color w:val="000000" w:themeColor="text1"/>
          <w:sz w:val="18"/>
          <w:szCs w:val="18"/>
          <w:highlight w:val="white"/>
        </w:rPr>
      </w:pPr>
    </w:p>
    <w:p w14:paraId="62C7C0BB" w14:textId="77777777" w:rsidR="007918EF" w:rsidRPr="007918EF" w:rsidRDefault="007918EF" w:rsidP="007918EF">
      <w:pPr>
        <w:widowControl w:val="0"/>
        <w:contextualSpacing/>
        <w:rPr>
          <w:rFonts w:ascii="Calibri" w:eastAsia="Calibri" w:hAnsi="Calibri" w:cs="Calibri"/>
          <w:b/>
          <w:color w:val="000000" w:themeColor="text1"/>
          <w:sz w:val="18"/>
          <w:szCs w:val="18"/>
        </w:rPr>
      </w:pPr>
      <w:r w:rsidRPr="007918EF">
        <w:rPr>
          <w:rFonts w:ascii="Calibri" w:eastAsia="Calibri" w:hAnsi="Calibri" w:cs="Calibri"/>
          <w:b/>
          <w:color w:val="000000" w:themeColor="text1"/>
          <w:sz w:val="18"/>
          <w:szCs w:val="18"/>
        </w:rPr>
        <w:t>Mentor meeting themes</w:t>
      </w:r>
    </w:p>
    <w:p w14:paraId="16FE4946" w14:textId="530F3FF4" w:rsidR="007918EF" w:rsidRDefault="007918EF" w:rsidP="007918EF">
      <w:pPr>
        <w:widowControl w:val="0"/>
        <w:contextualSpacing/>
        <w:rPr>
          <w:rFonts w:ascii="Calibri" w:eastAsia="Calibri" w:hAnsi="Calibri" w:cs="Calibri"/>
          <w:color w:val="000000"/>
          <w:sz w:val="18"/>
          <w:szCs w:val="18"/>
        </w:rPr>
      </w:pPr>
      <w:r>
        <w:rPr>
          <w:rFonts w:ascii="Calibri" w:eastAsia="Calibri" w:hAnsi="Calibri" w:cs="Calibri"/>
          <w:sz w:val="18"/>
          <w:szCs w:val="18"/>
        </w:rPr>
        <w:t xml:space="preserve">These are the themes for the next </w:t>
      </w:r>
      <w:r>
        <w:rPr>
          <w:rFonts w:ascii="Calibri" w:eastAsia="Calibri" w:hAnsi="Calibri" w:cs="Calibri"/>
          <w:sz w:val="18"/>
          <w:szCs w:val="18"/>
        </w:rPr>
        <w:t>three</w:t>
      </w:r>
      <w:r>
        <w:rPr>
          <w:rFonts w:ascii="Calibri" w:eastAsia="Calibri" w:hAnsi="Calibri" w:cs="Calibri"/>
          <w:sz w:val="18"/>
          <w:szCs w:val="18"/>
        </w:rPr>
        <w:t xml:space="preserve"> weeks of Placement 1. You will see that they link to our curriculum and encourage your trainee to focus on key areas of their practice.</w:t>
      </w:r>
      <w:r>
        <w:rPr>
          <w:rFonts w:ascii="Calibri" w:eastAsia="Calibri" w:hAnsi="Calibri" w:cs="Calibri"/>
          <w:sz w:val="18"/>
          <w:szCs w:val="18"/>
        </w:rPr>
        <w:t xml:space="preserve"> </w:t>
      </w:r>
      <w:r>
        <w:rPr>
          <w:rFonts w:ascii="Calibri" w:eastAsia="Calibri" w:hAnsi="Calibri" w:cs="Calibri"/>
          <w:sz w:val="18"/>
          <w:szCs w:val="18"/>
        </w:rPr>
        <w:t xml:space="preserve">You </w:t>
      </w:r>
      <w:r>
        <w:rPr>
          <w:rFonts w:ascii="Calibri" w:eastAsia="Calibri" w:hAnsi="Calibri" w:cs="Calibri"/>
          <w:sz w:val="18"/>
          <w:szCs w:val="18"/>
        </w:rPr>
        <w:t>might</w:t>
      </w:r>
      <w:r>
        <w:rPr>
          <w:rFonts w:ascii="Calibri" w:eastAsia="Calibri" w:hAnsi="Calibri" w:cs="Calibri"/>
          <w:sz w:val="18"/>
          <w:szCs w:val="18"/>
        </w:rPr>
        <w:t xml:space="preserve"> find the seminal paper </w:t>
      </w:r>
      <w:hyperlink r:id="rId13" w:history="1">
        <w:r w:rsidRPr="00362135">
          <w:rPr>
            <w:rStyle w:val="Hyperlink"/>
            <w:rFonts w:ascii="Calibri" w:eastAsia="Calibri" w:hAnsi="Calibri" w:cs="Calibri"/>
            <w:sz w:val="18"/>
            <w:szCs w:val="18"/>
          </w:rPr>
          <w:t>Assessment and Classroom Learning (Black and Wiliam, 2004)</w:t>
        </w:r>
      </w:hyperlink>
      <w:r>
        <w:rPr>
          <w:rFonts w:ascii="Calibri" w:eastAsia="Calibri" w:hAnsi="Calibri" w:cs="Calibri"/>
          <w:sz w:val="18"/>
          <w:szCs w:val="18"/>
        </w:rPr>
        <w:t xml:space="preserve"> useful for your Week 8 Mentor Meeting when the discussion centres around assessment and effective approaches to questioning and feedback. </w:t>
      </w:r>
    </w:p>
    <w:p w14:paraId="2439B38E" w14:textId="344DCF28" w:rsidR="007918EF" w:rsidRDefault="007918EF" w:rsidP="007918EF">
      <w:pPr>
        <w:widowControl w:val="0"/>
        <w:contextualSpacing/>
        <w:rPr>
          <w:rFonts w:ascii="Calibri" w:eastAsia="Calibri" w:hAnsi="Calibri" w:cs="Calibri"/>
          <w:sz w:val="18"/>
          <w:szCs w:val="18"/>
        </w:rPr>
      </w:pPr>
    </w:p>
    <w:p w14:paraId="54AA1E75" w14:textId="3EE4A1BD" w:rsidR="007918EF" w:rsidRDefault="007918EF" w:rsidP="007918EF">
      <w:pPr>
        <w:widowControl w:val="0"/>
        <w:contextualSpacing/>
        <w:jc w:val="center"/>
        <w:rPr>
          <w:rFonts w:ascii="Calibri" w:eastAsia="Calibri" w:hAnsi="Calibri" w:cs="Calibri"/>
          <w:sz w:val="18"/>
          <w:szCs w:val="18"/>
        </w:rPr>
      </w:pPr>
      <w:r>
        <w:rPr>
          <w:rFonts w:ascii="Calibri" w:eastAsia="Calibri" w:hAnsi="Calibri" w:cs="Calibri"/>
          <w:b/>
          <w:noProof/>
          <w:color w:val="7030A0"/>
          <w:sz w:val="18"/>
          <w:szCs w:val="18"/>
        </w:rPr>
        <w:drawing>
          <wp:inline distT="0" distB="0" distL="0" distR="0" wp14:anchorId="641DAE84" wp14:editId="1838B9E3">
            <wp:extent cx="5173980" cy="1525905"/>
            <wp:effectExtent l="12700" t="12700" r="7620" b="10795"/>
            <wp:docPr id="2" name="Picture 2" descr="A close-up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questionnaire&#10;&#10;Description automatically generated"/>
                    <pic:cNvPicPr/>
                  </pic:nvPicPr>
                  <pic:blipFill rotWithShape="1">
                    <a:blip r:embed="rId14">
                      <a:extLst>
                        <a:ext uri="{28A0092B-C50C-407E-A947-70E740481C1C}">
                          <a14:useLocalDpi xmlns:a14="http://schemas.microsoft.com/office/drawing/2010/main" val="0"/>
                        </a:ext>
                      </a:extLst>
                    </a:blip>
                    <a:srcRect l="1476" t="25001" r="2503" b="2748"/>
                    <a:stretch>
                      <a:fillRect/>
                    </a:stretch>
                  </pic:blipFill>
                  <pic:spPr bwMode="auto">
                    <a:xfrm>
                      <a:off x="0" y="0"/>
                      <a:ext cx="5218998" cy="153918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5F6079" w14:textId="60B3CE85" w:rsidR="007918EF" w:rsidRDefault="007918EF" w:rsidP="007918EF">
      <w:pPr>
        <w:contextualSpacing/>
        <w:jc w:val="center"/>
        <w:rPr>
          <w:rFonts w:ascii="Calibri" w:eastAsia="Calibri" w:hAnsi="Calibri" w:cs="Calibri"/>
          <w:b/>
          <w:color w:val="7030A0"/>
          <w:sz w:val="18"/>
          <w:szCs w:val="18"/>
        </w:rPr>
      </w:pPr>
    </w:p>
    <w:p w14:paraId="04489DED" w14:textId="13990BE8" w:rsidR="009F0775" w:rsidRPr="007918EF" w:rsidRDefault="00D96318" w:rsidP="00C74E00">
      <w:pPr>
        <w:contextualSpacing/>
        <w:rPr>
          <w:rFonts w:ascii="Calibri" w:eastAsia="Calibri" w:hAnsi="Calibri" w:cs="Calibri"/>
          <w:color w:val="000000" w:themeColor="text1"/>
          <w:sz w:val="18"/>
          <w:szCs w:val="18"/>
        </w:rPr>
      </w:pPr>
      <w:r w:rsidRPr="007918EF">
        <w:rPr>
          <w:rFonts w:ascii="Calibri" w:eastAsia="Calibri" w:hAnsi="Calibri" w:cs="Calibri"/>
          <w:b/>
          <w:color w:val="000000" w:themeColor="text1"/>
          <w:sz w:val="18"/>
          <w:szCs w:val="18"/>
          <w:highlight w:val="white"/>
        </w:rPr>
        <w:lastRenderedPageBreak/>
        <w:t xml:space="preserve">Masters’ </w:t>
      </w:r>
      <w:r w:rsidR="002A0C68" w:rsidRPr="007918EF">
        <w:rPr>
          <w:rFonts w:ascii="Calibri" w:eastAsia="Calibri" w:hAnsi="Calibri" w:cs="Calibri"/>
          <w:b/>
          <w:color w:val="000000" w:themeColor="text1"/>
          <w:sz w:val="18"/>
          <w:szCs w:val="18"/>
          <w:highlight w:val="white"/>
        </w:rPr>
        <w:t>Assignment 1: Learning, Teaching, and Assessment in the Curriculum</w:t>
      </w:r>
      <w:r w:rsidRPr="007918EF">
        <w:rPr>
          <w:rFonts w:ascii="Calibri" w:eastAsia="Calibri" w:hAnsi="Calibri" w:cs="Calibri"/>
          <w:b/>
          <w:color w:val="000000" w:themeColor="text1"/>
          <w:sz w:val="18"/>
          <w:szCs w:val="18"/>
          <w:highlight w:val="white"/>
        </w:rPr>
        <w:t xml:space="preserve"> (LTA)</w:t>
      </w:r>
    </w:p>
    <w:p w14:paraId="1684F265" w14:textId="3DA96BBE" w:rsidR="00556FAE" w:rsidRDefault="00FE5A90" w:rsidP="00C74E00">
      <w:pPr>
        <w:contextualSpacing/>
        <w:rPr>
          <w:rFonts w:ascii="Calibri" w:eastAsia="Calibri" w:hAnsi="Calibri" w:cs="Calibri"/>
          <w:color w:val="000000"/>
          <w:sz w:val="18"/>
          <w:szCs w:val="18"/>
        </w:rPr>
      </w:pPr>
      <w:r w:rsidRPr="008B6D0B">
        <w:rPr>
          <w:rFonts w:ascii="Calibri" w:eastAsia="Calibri" w:hAnsi="Calibri" w:cs="Calibri"/>
          <w:color w:val="000000"/>
          <w:sz w:val="18"/>
          <w:szCs w:val="18"/>
        </w:rPr>
        <w:t xml:space="preserve">A key tenet of becoming an effective teacher is being able to understand the links between classroom practice, the educational theories that underpin this practice, and the sociocultural context in which all this is rooted. </w:t>
      </w:r>
      <w:r w:rsidR="007F767B">
        <w:rPr>
          <w:rFonts w:ascii="Calibri" w:eastAsia="Calibri" w:hAnsi="Calibri" w:cs="Calibri"/>
          <w:color w:val="000000"/>
          <w:sz w:val="18"/>
          <w:szCs w:val="18"/>
        </w:rPr>
        <w:t>Our</w:t>
      </w:r>
      <w:r w:rsidRPr="008B6D0B">
        <w:rPr>
          <w:rFonts w:ascii="Calibri" w:eastAsia="Calibri" w:hAnsi="Calibri" w:cs="Calibri"/>
          <w:color w:val="000000"/>
          <w:sz w:val="18"/>
          <w:szCs w:val="18"/>
        </w:rPr>
        <w:t xml:space="preserve"> three Masters</w:t>
      </w:r>
      <w:r w:rsidR="00723470">
        <w:rPr>
          <w:rFonts w:ascii="Calibri" w:eastAsia="Calibri" w:hAnsi="Calibri" w:cs="Calibri"/>
          <w:color w:val="000000"/>
          <w:sz w:val="18"/>
          <w:szCs w:val="18"/>
        </w:rPr>
        <w:t>’</w:t>
      </w:r>
      <w:r w:rsidRPr="008B6D0B">
        <w:rPr>
          <w:rFonts w:ascii="Calibri" w:eastAsia="Calibri" w:hAnsi="Calibri" w:cs="Calibri"/>
          <w:color w:val="000000"/>
          <w:sz w:val="18"/>
          <w:szCs w:val="18"/>
        </w:rPr>
        <w:t xml:space="preserve"> level assignments have been designed to encourage </w:t>
      </w:r>
      <w:r w:rsidR="007F767B">
        <w:rPr>
          <w:rFonts w:ascii="Calibri" w:eastAsia="Calibri" w:hAnsi="Calibri" w:cs="Calibri"/>
          <w:color w:val="000000"/>
          <w:sz w:val="18"/>
          <w:szCs w:val="18"/>
        </w:rPr>
        <w:t>your trainee</w:t>
      </w:r>
      <w:r w:rsidRPr="008B6D0B">
        <w:rPr>
          <w:rFonts w:ascii="Calibri" w:eastAsia="Calibri" w:hAnsi="Calibri" w:cs="Calibri"/>
          <w:color w:val="000000"/>
          <w:sz w:val="18"/>
          <w:szCs w:val="18"/>
        </w:rPr>
        <w:t xml:space="preserve"> to make this link in a reflective, considered manner.</w:t>
      </w:r>
      <w:r>
        <w:rPr>
          <w:rFonts w:ascii="Calibri" w:eastAsia="Calibri" w:hAnsi="Calibri" w:cs="Calibri"/>
          <w:color w:val="000000"/>
          <w:sz w:val="18"/>
          <w:szCs w:val="18"/>
        </w:rPr>
        <w:t xml:space="preserve"> </w:t>
      </w:r>
      <w:r w:rsidRPr="008B6D0B">
        <w:rPr>
          <w:rFonts w:ascii="Calibri" w:eastAsia="Calibri" w:hAnsi="Calibri" w:cs="Calibri"/>
          <w:bCs/>
          <w:i/>
          <w:iCs/>
          <w:color w:val="000000"/>
          <w:sz w:val="18"/>
          <w:szCs w:val="18"/>
        </w:rPr>
        <w:t>Assignment 1: Learning, Teaching, and Assessment in the Curriculum</w:t>
      </w:r>
      <w:r w:rsidRPr="008B6D0B">
        <w:rPr>
          <w:rFonts w:ascii="Calibri" w:eastAsia="Calibri" w:hAnsi="Calibri" w:cs="Calibri"/>
          <w:bCs/>
          <w:color w:val="000000"/>
          <w:sz w:val="18"/>
          <w:szCs w:val="18"/>
        </w:rPr>
        <w:t xml:space="preserve"> </w:t>
      </w:r>
      <w:r>
        <w:rPr>
          <w:rFonts w:ascii="Calibri" w:eastAsia="Calibri" w:hAnsi="Calibri" w:cs="Calibri"/>
          <w:bCs/>
          <w:color w:val="000000"/>
          <w:sz w:val="18"/>
          <w:szCs w:val="18"/>
        </w:rPr>
        <w:t>is associated with</w:t>
      </w:r>
      <w:r w:rsidRPr="008B6D0B">
        <w:rPr>
          <w:rFonts w:ascii="Calibri" w:eastAsia="Calibri" w:hAnsi="Calibri" w:cs="Calibri"/>
          <w:color w:val="000000"/>
          <w:sz w:val="18"/>
          <w:szCs w:val="18"/>
        </w:rPr>
        <w:t xml:space="preserve"> </w:t>
      </w:r>
      <w:r w:rsidR="007F767B">
        <w:rPr>
          <w:rFonts w:ascii="Calibri" w:eastAsia="Calibri" w:hAnsi="Calibri" w:cs="Calibri"/>
          <w:color w:val="000000"/>
          <w:sz w:val="18"/>
          <w:szCs w:val="18"/>
        </w:rPr>
        <w:t>three</w:t>
      </w:r>
      <w:r w:rsidRPr="008B6D0B">
        <w:rPr>
          <w:rFonts w:ascii="Calibri" w:eastAsia="Calibri" w:hAnsi="Calibri" w:cs="Calibri"/>
          <w:color w:val="000000"/>
          <w:sz w:val="18"/>
          <w:szCs w:val="18"/>
        </w:rPr>
        <w:t xml:space="preserve"> Core Areas: </w:t>
      </w:r>
      <w:r w:rsidRPr="008B6D0B">
        <w:rPr>
          <w:rFonts w:ascii="Calibri" w:eastAsia="Calibri" w:hAnsi="Calibri" w:cs="Calibri"/>
          <w:b/>
          <w:color w:val="00B050"/>
          <w:sz w:val="18"/>
          <w:szCs w:val="18"/>
        </w:rPr>
        <w:t xml:space="preserve">(1) Subject and Curriculum Knowledge; </w:t>
      </w:r>
      <w:r w:rsidRPr="008B6D0B">
        <w:rPr>
          <w:rFonts w:ascii="Calibri" w:eastAsia="Calibri" w:hAnsi="Calibri" w:cs="Calibri"/>
          <w:b/>
          <w:color w:val="0070C0"/>
          <w:sz w:val="18"/>
          <w:szCs w:val="18"/>
        </w:rPr>
        <w:t xml:space="preserve">(3) Planning and Teaching; </w:t>
      </w:r>
      <w:r w:rsidRPr="008B6D0B">
        <w:rPr>
          <w:rFonts w:ascii="Calibri" w:eastAsia="Calibri" w:hAnsi="Calibri" w:cs="Calibri"/>
          <w:b/>
          <w:color w:val="FF9300"/>
          <w:sz w:val="18"/>
          <w:szCs w:val="18"/>
        </w:rPr>
        <w:t>(4) Assessment</w:t>
      </w:r>
      <w:r w:rsidRPr="008B6D0B">
        <w:rPr>
          <w:rFonts w:ascii="Calibri" w:eastAsia="Calibri" w:hAnsi="Calibri" w:cs="Calibri"/>
          <w:color w:val="000000"/>
          <w:sz w:val="18"/>
          <w:szCs w:val="18"/>
        </w:rPr>
        <w:t xml:space="preserve"> of </w:t>
      </w:r>
      <w:r w:rsidR="007F767B">
        <w:rPr>
          <w:rFonts w:ascii="Calibri" w:eastAsia="Calibri" w:hAnsi="Calibri" w:cs="Calibri"/>
          <w:color w:val="000000"/>
          <w:sz w:val="18"/>
          <w:szCs w:val="18"/>
        </w:rPr>
        <w:t>our curriculum</w:t>
      </w:r>
      <w:r w:rsidRPr="008B6D0B">
        <w:rPr>
          <w:rFonts w:ascii="Calibri" w:eastAsia="Calibri" w:hAnsi="Calibri" w:cs="Calibri"/>
          <w:color w:val="000000"/>
          <w:sz w:val="18"/>
          <w:szCs w:val="18"/>
        </w:rPr>
        <w:t xml:space="preserve">, and the </w:t>
      </w:r>
      <w:r w:rsidRPr="008B6D0B">
        <w:rPr>
          <w:rFonts w:ascii="Calibri" w:eastAsia="Calibri" w:hAnsi="Calibri" w:cs="Calibri"/>
          <w:i/>
          <w:iCs/>
          <w:color w:val="000000"/>
          <w:sz w:val="18"/>
          <w:szCs w:val="18"/>
        </w:rPr>
        <w:t>Task Specification</w:t>
      </w:r>
      <w:r w:rsidRPr="008B6D0B">
        <w:rPr>
          <w:rFonts w:ascii="Calibri" w:eastAsia="Calibri" w:hAnsi="Calibri" w:cs="Calibri"/>
          <w:color w:val="000000"/>
          <w:sz w:val="18"/>
          <w:szCs w:val="18"/>
        </w:rPr>
        <w:t xml:space="preserve"> is given below</w:t>
      </w:r>
      <w:r>
        <w:rPr>
          <w:rFonts w:ascii="Calibri" w:eastAsia="Calibri" w:hAnsi="Calibri" w:cs="Calibri"/>
          <w:color w:val="000000"/>
          <w:sz w:val="18"/>
          <w:szCs w:val="18"/>
        </w:rPr>
        <w:t xml:space="preserve"> </w:t>
      </w:r>
      <w:r w:rsidR="002A0C68">
        <w:rPr>
          <w:rFonts w:ascii="Calibri" w:eastAsia="Calibri" w:hAnsi="Calibri" w:cs="Calibri"/>
          <w:color w:val="000000"/>
          <w:sz w:val="18"/>
          <w:szCs w:val="18"/>
        </w:rPr>
        <w:t xml:space="preserve">so you can support </w:t>
      </w:r>
      <w:r w:rsidR="007F767B">
        <w:rPr>
          <w:rFonts w:ascii="Calibri" w:eastAsia="Calibri" w:hAnsi="Calibri" w:cs="Calibri"/>
          <w:color w:val="000000"/>
          <w:sz w:val="18"/>
          <w:szCs w:val="18"/>
        </w:rPr>
        <w:t>your trainee</w:t>
      </w:r>
      <w:r w:rsidR="002A0C68">
        <w:rPr>
          <w:rFonts w:ascii="Calibri" w:eastAsia="Calibri" w:hAnsi="Calibri" w:cs="Calibri"/>
          <w:color w:val="000000"/>
          <w:sz w:val="18"/>
          <w:szCs w:val="18"/>
        </w:rPr>
        <w:t xml:space="preserve"> in </w:t>
      </w:r>
      <w:r>
        <w:rPr>
          <w:rFonts w:ascii="Calibri" w:eastAsia="Calibri" w:hAnsi="Calibri" w:cs="Calibri"/>
          <w:color w:val="000000"/>
          <w:sz w:val="18"/>
          <w:szCs w:val="18"/>
        </w:rPr>
        <w:t>planning their</w:t>
      </w:r>
      <w:r w:rsidR="002A0C68">
        <w:rPr>
          <w:rFonts w:ascii="Calibri" w:eastAsia="Calibri" w:hAnsi="Calibri" w:cs="Calibri"/>
          <w:color w:val="000000"/>
          <w:sz w:val="18"/>
          <w:szCs w:val="18"/>
        </w:rPr>
        <w:t xml:space="preserve"> series of lessons</w:t>
      </w:r>
      <w:r w:rsidR="007F767B">
        <w:rPr>
          <w:rFonts w:ascii="Calibri" w:eastAsia="Calibri" w:hAnsi="Calibri" w:cs="Calibri"/>
          <w:color w:val="000000"/>
          <w:sz w:val="18"/>
          <w:szCs w:val="18"/>
        </w:rPr>
        <w:t xml:space="preserve"> using their </w:t>
      </w:r>
      <w:r w:rsidR="007F767B" w:rsidRPr="007F767B">
        <w:rPr>
          <w:rFonts w:ascii="Calibri" w:eastAsia="Calibri" w:hAnsi="Calibri" w:cs="Calibri"/>
          <w:b/>
          <w:bCs/>
          <w:color w:val="000000"/>
          <w:sz w:val="18"/>
          <w:szCs w:val="18"/>
        </w:rPr>
        <w:t>Placement 1 Portfolio</w:t>
      </w:r>
      <w:r w:rsidR="007F767B">
        <w:rPr>
          <w:rFonts w:ascii="Calibri" w:eastAsia="Calibri" w:hAnsi="Calibri" w:cs="Calibri"/>
          <w:color w:val="000000"/>
          <w:sz w:val="18"/>
          <w:szCs w:val="18"/>
        </w:rPr>
        <w:t xml:space="preserve"> (</w:t>
      </w:r>
      <w:r w:rsidR="007F767B">
        <w:rPr>
          <w:rFonts w:ascii="Calibri" w:eastAsia="Calibri" w:hAnsi="Calibri" w:cs="Calibri"/>
          <w:i/>
          <w:iCs/>
          <w:color w:val="000000"/>
          <w:sz w:val="18"/>
          <w:szCs w:val="18"/>
        </w:rPr>
        <w:t xml:space="preserve">Assessment </w:t>
      </w:r>
      <w:r w:rsidR="007F767B">
        <w:rPr>
          <w:rFonts w:ascii="Calibri" w:eastAsia="Calibri" w:hAnsi="Calibri" w:cs="Calibri"/>
          <w:color w:val="000000"/>
          <w:sz w:val="18"/>
          <w:szCs w:val="18"/>
        </w:rPr>
        <w:t>folder)</w:t>
      </w:r>
      <w:r w:rsidR="002A0C68">
        <w:rPr>
          <w:rFonts w:ascii="Calibri" w:eastAsia="Calibri" w:hAnsi="Calibri" w:cs="Calibri"/>
          <w:color w:val="000000"/>
          <w:sz w:val="18"/>
          <w:szCs w:val="18"/>
        </w:rPr>
        <w:t>:</w:t>
      </w:r>
    </w:p>
    <w:p w14:paraId="27972B92" w14:textId="77777777" w:rsidR="00C74E00" w:rsidRPr="00C74E00" w:rsidRDefault="00C74E00" w:rsidP="00C74E00">
      <w:pPr>
        <w:contextualSpacing/>
        <w:rPr>
          <w:rFonts w:ascii="Calibri" w:eastAsia="Calibri" w:hAnsi="Calibri" w:cs="Calibri"/>
          <w:color w:val="000000"/>
          <w:sz w:val="18"/>
          <w:szCs w:val="18"/>
        </w:rPr>
      </w:pPr>
    </w:p>
    <w:p w14:paraId="7C69DBF9" w14:textId="3C4F319F" w:rsidR="00556FAE" w:rsidRDefault="00C74E00" w:rsidP="00C74E00">
      <w:pPr>
        <w:contextualSpacing/>
        <w:jc w:val="center"/>
        <w:rPr>
          <w:rFonts w:ascii="Calibri" w:eastAsia="Calibri" w:hAnsi="Calibri" w:cs="Calibri"/>
          <w:b/>
          <w:color w:val="7030A0"/>
          <w:sz w:val="18"/>
          <w:szCs w:val="18"/>
          <w:highlight w:val="white"/>
        </w:rPr>
      </w:pPr>
      <w:r>
        <w:rPr>
          <w:rFonts w:ascii="Calibri" w:eastAsia="Calibri" w:hAnsi="Calibri" w:cs="Calibri"/>
          <w:b/>
          <w:noProof/>
          <w:color w:val="7030A0"/>
          <w:sz w:val="18"/>
          <w:szCs w:val="18"/>
        </w:rPr>
        <w:drawing>
          <wp:inline distT="0" distB="0" distL="0" distR="0" wp14:anchorId="452F78CD" wp14:editId="61EB6AB2">
            <wp:extent cx="4876046" cy="3445459"/>
            <wp:effectExtent l="12700" t="12700" r="13970" b="9525"/>
            <wp:docPr id="3"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912883" cy="3471488"/>
                    </a:xfrm>
                    <a:prstGeom prst="rect">
                      <a:avLst/>
                    </a:prstGeom>
                    <a:ln>
                      <a:solidFill>
                        <a:schemeClr val="tx1"/>
                      </a:solidFill>
                    </a:ln>
                  </pic:spPr>
                </pic:pic>
              </a:graphicData>
            </a:graphic>
          </wp:inline>
        </w:drawing>
      </w:r>
    </w:p>
    <w:p w14:paraId="14FEA2B2" w14:textId="77777777" w:rsidR="00E44817" w:rsidRDefault="00E44817" w:rsidP="00C74E00">
      <w:pPr>
        <w:contextualSpacing/>
        <w:rPr>
          <w:rFonts w:ascii="Calibri" w:eastAsia="Calibri" w:hAnsi="Calibri" w:cs="Calibri"/>
          <w:color w:val="000000"/>
          <w:sz w:val="18"/>
          <w:szCs w:val="18"/>
        </w:rPr>
      </w:pPr>
    </w:p>
    <w:p w14:paraId="704E6B92" w14:textId="77777777" w:rsidR="009F0775" w:rsidRPr="009A3AB7" w:rsidRDefault="002A0C68" w:rsidP="00C74E00">
      <w:pPr>
        <w:contextualSpacing/>
        <w:rPr>
          <w:rFonts w:ascii="Calibri" w:eastAsia="Calibri" w:hAnsi="Calibri" w:cs="Calibri"/>
          <w:b/>
          <w:color w:val="000000" w:themeColor="text1"/>
          <w:sz w:val="18"/>
          <w:szCs w:val="18"/>
        </w:rPr>
      </w:pPr>
      <w:r w:rsidRPr="009A3AB7">
        <w:rPr>
          <w:rFonts w:ascii="Calibri" w:eastAsia="Calibri" w:hAnsi="Calibri" w:cs="Calibri"/>
          <w:b/>
          <w:color w:val="000000" w:themeColor="text1"/>
          <w:sz w:val="18"/>
          <w:szCs w:val="18"/>
        </w:rPr>
        <w:t xml:space="preserve">À </w:t>
      </w:r>
      <w:proofErr w:type="spellStart"/>
      <w:r w:rsidRPr="009A3AB7">
        <w:rPr>
          <w:rFonts w:ascii="Calibri" w:eastAsia="Calibri" w:hAnsi="Calibri" w:cs="Calibri"/>
          <w:b/>
          <w:color w:val="000000" w:themeColor="text1"/>
          <w:sz w:val="18"/>
          <w:szCs w:val="18"/>
        </w:rPr>
        <w:t>Bientôt</w:t>
      </w:r>
      <w:proofErr w:type="spellEnd"/>
      <w:r w:rsidRPr="009A3AB7">
        <w:rPr>
          <w:rFonts w:ascii="Calibri" w:eastAsia="Calibri" w:hAnsi="Calibri" w:cs="Calibri"/>
          <w:b/>
          <w:color w:val="000000" w:themeColor="text1"/>
          <w:sz w:val="18"/>
          <w:szCs w:val="18"/>
        </w:rPr>
        <w:t xml:space="preserve"> - Bis Bald - Hasta Luego!</w:t>
      </w:r>
    </w:p>
    <w:p w14:paraId="0B81C62A" w14:textId="26D0687B" w:rsidR="009F0775" w:rsidRDefault="002A0C68" w:rsidP="00C74E00">
      <w:pPr>
        <w:contextualSpacing/>
        <w:rPr>
          <w:rFonts w:ascii="Calibri" w:eastAsia="Calibri" w:hAnsi="Calibri" w:cs="Calibri"/>
          <w:color w:val="000000"/>
          <w:sz w:val="18"/>
          <w:szCs w:val="18"/>
        </w:rPr>
      </w:pPr>
      <w:r>
        <w:rPr>
          <w:rFonts w:ascii="Calibri" w:eastAsia="Calibri" w:hAnsi="Calibri" w:cs="Calibri"/>
          <w:color w:val="000000"/>
          <w:sz w:val="18"/>
          <w:szCs w:val="18"/>
        </w:rPr>
        <w:t xml:space="preserve">We are very much looking forward to seeing you in school but </w:t>
      </w:r>
      <w:r w:rsidR="00FE5A90">
        <w:rPr>
          <w:rFonts w:ascii="Calibri" w:eastAsia="Calibri" w:hAnsi="Calibri" w:cs="Calibri"/>
          <w:color w:val="000000"/>
          <w:sz w:val="18"/>
          <w:szCs w:val="18"/>
        </w:rPr>
        <w:t>in</w:t>
      </w:r>
      <w:r>
        <w:rPr>
          <w:rFonts w:ascii="Calibri" w:eastAsia="Calibri" w:hAnsi="Calibri" w:cs="Calibri"/>
          <w:color w:val="000000"/>
          <w:sz w:val="18"/>
          <w:szCs w:val="18"/>
        </w:rPr>
        <w:t xml:space="preserve"> the meantime</w:t>
      </w:r>
      <w:r w:rsidR="00B21D78">
        <w:rPr>
          <w:rFonts w:ascii="Calibri" w:eastAsia="Calibri" w:hAnsi="Calibri" w:cs="Calibri"/>
          <w:color w:val="000000"/>
          <w:sz w:val="18"/>
          <w:szCs w:val="18"/>
        </w:rPr>
        <w:t>,</w:t>
      </w:r>
      <w:r>
        <w:rPr>
          <w:rFonts w:ascii="Calibri" w:eastAsia="Calibri" w:hAnsi="Calibri" w:cs="Calibri"/>
          <w:color w:val="000000"/>
          <w:sz w:val="18"/>
          <w:szCs w:val="18"/>
        </w:rPr>
        <w:t xml:space="preserve"> please don’t hesitate to contact us should you have any queries about our visit procedures or documentation.</w:t>
      </w:r>
    </w:p>
    <w:p w14:paraId="2A36334E" w14:textId="2E584D4F" w:rsidR="00FE5A90" w:rsidRPr="00582703" w:rsidRDefault="00FE5A90" w:rsidP="00C74E00">
      <w:pPr>
        <w:contextualSpacing/>
        <w:rPr>
          <w:rFonts w:ascii="Calibri" w:hAnsi="Calibri" w:cs="Calibri"/>
          <w:color w:val="000000" w:themeColor="text1"/>
          <w:sz w:val="18"/>
          <w:szCs w:val="18"/>
        </w:rPr>
      </w:pPr>
    </w:p>
    <w:p w14:paraId="7C5AF67F" w14:textId="099B8D55" w:rsidR="00FE5A90" w:rsidRPr="00582703" w:rsidRDefault="00FE5A90" w:rsidP="00C74E00">
      <w:pPr>
        <w:contextualSpacing/>
        <w:rPr>
          <w:rFonts w:ascii="Calibri" w:hAnsi="Calibri" w:cs="Calibri"/>
          <w:color w:val="000000" w:themeColor="text1"/>
          <w:sz w:val="18"/>
          <w:szCs w:val="18"/>
        </w:rPr>
      </w:pPr>
      <w:r w:rsidRPr="00582703">
        <w:rPr>
          <w:rFonts w:ascii="Calibri" w:hAnsi="Calibri" w:cs="Calibri"/>
          <w:color w:val="000000" w:themeColor="text1"/>
          <w:sz w:val="18"/>
          <w:szCs w:val="18"/>
        </w:rPr>
        <w:t>With kindest regards and thanks for your ongoing support</w:t>
      </w:r>
      <w:r w:rsidR="009867A8">
        <w:rPr>
          <w:rFonts w:ascii="Calibri" w:hAnsi="Calibri" w:cs="Calibri"/>
          <w:color w:val="000000" w:themeColor="text1"/>
          <w:sz w:val="18"/>
          <w:szCs w:val="18"/>
        </w:rPr>
        <w:t xml:space="preserve"> of your trainee</w:t>
      </w:r>
      <w:r w:rsidR="00A54C6F">
        <w:rPr>
          <w:rFonts w:ascii="Calibri" w:hAnsi="Calibri" w:cs="Calibri"/>
          <w:color w:val="000000" w:themeColor="text1"/>
          <w:sz w:val="18"/>
          <w:szCs w:val="18"/>
        </w:rPr>
        <w:t>(s)</w:t>
      </w:r>
      <w:r w:rsidR="009867A8">
        <w:rPr>
          <w:rFonts w:ascii="Calibri" w:hAnsi="Calibri" w:cs="Calibri"/>
          <w:color w:val="000000" w:themeColor="text1"/>
          <w:sz w:val="18"/>
          <w:szCs w:val="18"/>
        </w:rPr>
        <w:t xml:space="preserve"> and our partnership</w:t>
      </w:r>
      <w:r w:rsidRPr="00582703">
        <w:rPr>
          <w:rFonts w:ascii="Calibri" w:hAnsi="Calibri" w:cs="Calibri"/>
          <w:color w:val="000000" w:themeColor="text1"/>
          <w:sz w:val="18"/>
          <w:szCs w:val="18"/>
        </w:rPr>
        <w:t>,</w:t>
      </w:r>
    </w:p>
    <w:p w14:paraId="48AF6B0F" w14:textId="2D56194E" w:rsidR="00FE5A90" w:rsidRPr="00582703" w:rsidRDefault="00FE5A90" w:rsidP="00C74E00">
      <w:pPr>
        <w:contextualSpacing/>
        <w:rPr>
          <w:rFonts w:ascii="Calibri" w:hAnsi="Calibri" w:cs="Calibri"/>
          <w:color w:val="000000" w:themeColor="text1"/>
          <w:sz w:val="18"/>
          <w:szCs w:val="18"/>
        </w:rPr>
      </w:pPr>
    </w:p>
    <w:p w14:paraId="429649DF" w14:textId="0C9AA007" w:rsidR="009F0775" w:rsidRPr="00B17266" w:rsidRDefault="009A3AB7" w:rsidP="00B17266">
      <w:pPr>
        <w:contextualSpacing/>
        <w:rPr>
          <w:rFonts w:ascii="Calibri" w:hAnsi="Calibri" w:cs="Calibri"/>
          <w:i/>
          <w:iCs/>
          <w:sz w:val="18"/>
          <w:szCs w:val="18"/>
        </w:rPr>
      </w:pPr>
      <w:r>
        <w:rPr>
          <w:noProof/>
        </w:rPr>
        <w:drawing>
          <wp:anchor distT="0" distB="0" distL="114300" distR="114300" simplePos="0" relativeHeight="251667456" behindDoc="1" locked="0" layoutInCell="1" allowOverlap="1" wp14:anchorId="419F1971" wp14:editId="67DB4FE5">
            <wp:simplePos x="0" y="0"/>
            <wp:positionH relativeFrom="column">
              <wp:posOffset>1859915</wp:posOffset>
            </wp:positionH>
            <wp:positionV relativeFrom="paragraph">
              <wp:posOffset>669925</wp:posOffset>
            </wp:positionV>
            <wp:extent cx="2928620" cy="1961474"/>
            <wp:effectExtent l="12700" t="12700" r="17780" b="7620"/>
            <wp:wrapNone/>
            <wp:docPr id="4" name="Picture 4" descr="Literally Just 10 Photos Of Manchester Looking Awesome In The Autumn -  Secret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terally Just 10 Photos Of Manchester Looking Awesome In The Autumn -  Secret Manches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8620" cy="196147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E5A90" w:rsidRPr="00582703">
        <w:rPr>
          <w:rFonts w:ascii="Calibri" w:hAnsi="Calibri" w:cs="Calibri"/>
          <w:i/>
          <w:iCs/>
          <w:sz w:val="18"/>
          <w:szCs w:val="18"/>
        </w:rPr>
        <w:t>Your ML Team</w:t>
      </w:r>
      <w:r w:rsidR="00F06C55">
        <w:rPr>
          <w:rFonts w:ascii="Calibri" w:hAnsi="Calibri" w:cs="Calibri"/>
          <w:i/>
          <w:iCs/>
          <w:sz w:val="18"/>
          <w:szCs w:val="18"/>
        </w:rPr>
        <w:t>.</w:t>
      </w:r>
      <w:r w:rsidR="00C74E00">
        <w:fldChar w:fldCharType="begin"/>
      </w:r>
      <w:r w:rsidR="00C74E00">
        <w:instrText xml:space="preserve"> INCLUDEPICTURE "/var/folders/r2/w8h56yzx31v9b34x038xdy9c0000gn/T/com.microsoft.Word/WebArchiveCopyPasteTempFiles/Z" \* MERGEFORMATINET </w:instrText>
      </w:r>
      <w:r w:rsidR="00C74E00">
        <w:fldChar w:fldCharType="separate"/>
      </w:r>
      <w:r w:rsidR="00C74E00">
        <w:fldChar w:fldCharType="end"/>
      </w:r>
    </w:p>
    <w:sectPr w:rsidR="009F0775" w:rsidRPr="00B17266" w:rsidSect="00E0572F">
      <w:headerReference w:type="default" r:id="rId17"/>
      <w:footerReference w:type="default" r:id="rId18"/>
      <w:pgSz w:w="11900" w:h="16840"/>
      <w:pgMar w:top="1134" w:right="851" w:bottom="851" w:left="851" w:header="505"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63A6" w14:textId="77777777" w:rsidR="00A34B06" w:rsidRDefault="00A34B06">
      <w:r>
        <w:separator/>
      </w:r>
    </w:p>
  </w:endnote>
  <w:endnote w:type="continuationSeparator" w:id="0">
    <w:p w14:paraId="7DE5BEBF" w14:textId="77777777" w:rsidR="00A34B06" w:rsidRDefault="00A3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C323" w14:textId="36D41C8D" w:rsidR="00E0572F" w:rsidRDefault="00E0572F">
    <w:pPr>
      <w:pStyle w:val="Footer"/>
    </w:pPr>
    <w:r>
      <w:rPr>
        <w:noProof/>
      </w:rPr>
      <w:drawing>
        <wp:anchor distT="0" distB="0" distL="114300" distR="114300" simplePos="0" relativeHeight="251663360" behindDoc="0" locked="0" layoutInCell="1" hidden="0" allowOverlap="1" wp14:anchorId="0258148F" wp14:editId="04A19CEB">
          <wp:simplePos x="0" y="0"/>
          <wp:positionH relativeFrom="column">
            <wp:posOffset>6281950</wp:posOffset>
          </wp:positionH>
          <wp:positionV relativeFrom="paragraph">
            <wp:posOffset>-526649</wp:posOffset>
          </wp:positionV>
          <wp:extent cx="478996" cy="898077"/>
          <wp:effectExtent l="0" t="0" r="3810" b="3810"/>
          <wp:wrapNone/>
          <wp:docPr id="540483451" name="image1.png" descr="A yellow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yellow arrow with white text&#10;&#10;Description automatically generated"/>
                  <pic:cNvPicPr preferRelativeResize="0"/>
                </pic:nvPicPr>
                <pic:blipFill>
                  <a:blip r:embed="rId1"/>
                  <a:srcRect/>
                  <a:stretch>
                    <a:fillRect/>
                  </a:stretch>
                </pic:blipFill>
                <pic:spPr>
                  <a:xfrm>
                    <a:off x="0" y="0"/>
                    <a:ext cx="478996" cy="898077"/>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845F" w14:textId="77777777" w:rsidR="00A34B06" w:rsidRDefault="00A34B06">
      <w:r>
        <w:separator/>
      </w:r>
    </w:p>
  </w:footnote>
  <w:footnote w:type="continuationSeparator" w:id="0">
    <w:p w14:paraId="0C83CB33" w14:textId="77777777" w:rsidR="00A34B06" w:rsidRDefault="00A34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52BC" w14:textId="77777777" w:rsidR="00E0572F" w:rsidRPr="00C807C3" w:rsidRDefault="00E0572F" w:rsidP="00E0572F">
    <w:pPr>
      <w:pStyle w:val="Header"/>
      <w:contextualSpacing/>
      <w:jc w:val="center"/>
      <w:rPr>
        <w:rFonts w:ascii="Calibri" w:hAnsi="Calibri"/>
        <w:b/>
        <w:color w:val="000000" w:themeColor="text1"/>
        <w:sz w:val="20"/>
        <w:szCs w:val="20"/>
      </w:rPr>
    </w:pPr>
    <w:r w:rsidRPr="00C807C3">
      <w:rPr>
        <w:noProof/>
        <w:color w:val="000000" w:themeColor="text1"/>
      </w:rPr>
      <mc:AlternateContent>
        <mc:Choice Requires="wps">
          <w:drawing>
            <wp:anchor distT="0" distB="0" distL="114300" distR="114300" simplePos="0" relativeHeight="251661312" behindDoc="0" locked="0" layoutInCell="1" hidden="0" allowOverlap="1" wp14:anchorId="0601D842" wp14:editId="0FD21E97">
              <wp:simplePos x="0" y="0"/>
              <wp:positionH relativeFrom="column">
                <wp:posOffset>6758850</wp:posOffset>
              </wp:positionH>
              <wp:positionV relativeFrom="paragraph">
                <wp:posOffset>-607604</wp:posOffset>
              </wp:positionV>
              <wp:extent cx="271145" cy="11313704"/>
              <wp:effectExtent l="12700" t="12700" r="8255" b="15240"/>
              <wp:wrapNone/>
              <wp:docPr id="982530870" name="Rectangle 982530870"/>
              <wp:cNvGraphicFramePr/>
              <a:graphic xmlns:a="http://schemas.openxmlformats.org/drawingml/2006/main">
                <a:graphicData uri="http://schemas.microsoft.com/office/word/2010/wordprocessingShape">
                  <wps:wsp>
                    <wps:cNvSpPr/>
                    <wps:spPr>
                      <a:xfrm>
                        <a:off x="0" y="0"/>
                        <a:ext cx="271145" cy="11313704"/>
                      </a:xfrm>
                      <a:prstGeom prst="rect">
                        <a:avLst/>
                      </a:prstGeom>
                      <a:solidFill>
                        <a:srgbClr val="7030A0"/>
                      </a:solidFill>
                      <a:ln w="25400" cap="flat" cmpd="sng">
                        <a:solidFill>
                          <a:srgbClr val="7030A0"/>
                        </a:solidFill>
                        <a:prstDash val="solid"/>
                        <a:round/>
                        <a:headEnd type="none" w="sm" len="sm"/>
                        <a:tailEnd type="none" w="sm" len="sm"/>
                      </a:ln>
                    </wps:spPr>
                    <wps:txbx>
                      <w:txbxContent>
                        <w:p w14:paraId="2CA380A6" w14:textId="77777777" w:rsidR="00E0572F" w:rsidRDefault="00E0572F" w:rsidP="00E0572F">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601D842" id="Rectangle 982530870" o:spid="_x0000_s1028" style="position:absolute;left:0;text-align:left;margin-left:532.2pt;margin-top:-47.85pt;width:21.35pt;height:89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" fillcolor="#7030a0" strokecolor="#7030a0" strokeweight="2pt">
              <v:stroke startarrowwidth="narrow" startarrowlength="short" endarrowwidth="narrow" endarrowlength="short" joinstyle="round"/>
              <v:textbox inset="2.53958mm,2.53958mm,2.53958mm,2.53958mm">
                <w:txbxContent>
                  <w:p w14:paraId="2CA380A6" w14:textId="77777777" w:rsidR="00E0572F" w:rsidRDefault="00E0572F" w:rsidP="00E0572F">
                    <w:pPr>
                      <w:textDirection w:val="btLr"/>
                    </w:pPr>
                  </w:p>
                </w:txbxContent>
              </v:textbox>
            </v:rect>
          </w:pict>
        </mc:Fallback>
      </mc:AlternateContent>
    </w:r>
    <w:r w:rsidRPr="00C807C3">
      <w:rPr>
        <w:rFonts w:ascii="Calibri" w:hAnsi="Calibri"/>
        <w:b/>
        <w:noProof/>
        <w:color w:val="000000" w:themeColor="text1"/>
        <w:sz w:val="20"/>
        <w:szCs w:val="20"/>
      </w:rPr>
      <mc:AlternateContent>
        <mc:Choice Requires="wps">
          <w:drawing>
            <wp:anchor distT="0" distB="0" distL="114300" distR="114300" simplePos="0" relativeHeight="251659264" behindDoc="1" locked="0" layoutInCell="1" allowOverlap="1" wp14:anchorId="0AEC4CB1" wp14:editId="2646E0DE">
              <wp:simplePos x="0" y="0"/>
              <wp:positionH relativeFrom="margin">
                <wp:posOffset>8303260</wp:posOffset>
              </wp:positionH>
              <wp:positionV relativeFrom="margin">
                <wp:posOffset>-727140</wp:posOffset>
              </wp:positionV>
              <wp:extent cx="1570355" cy="7416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70355" cy="741680"/>
                      </a:xfrm>
                      <a:prstGeom prst="rect">
                        <a:avLst/>
                      </a:prstGeom>
                      <a:noFill/>
                      <a:ln w="6350">
                        <a:noFill/>
                      </a:ln>
                    </wps:spPr>
                    <wps:txbx>
                      <w:txbxContent>
                        <w:p w14:paraId="178B2F5B"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Louisa Dawes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ld.ml.pgce</w:t>
                          </w:r>
                          <w:proofErr w:type="spellEnd"/>
                        </w:p>
                        <w:p w14:paraId="51A481BC"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Claire Forbes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cf.ml.pgce</w:t>
                          </w:r>
                          <w:proofErr w:type="spellEnd"/>
                        </w:p>
                        <w:p w14:paraId="2F11F4AC"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Karen Roberts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kr.ml.pgce</w:t>
                          </w:r>
                          <w:proofErr w:type="spellEnd"/>
                        </w:p>
                        <w:p w14:paraId="5EE4291F"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Andy Rose</w:t>
                          </w:r>
                          <w:r w:rsidRPr="00675BD6">
                            <w:rPr>
                              <w:rFonts w:ascii="Calibri" w:hAnsi="Calibri" w:cs="Calibri"/>
                              <w:color w:val="7030A0"/>
                              <w:sz w:val="16"/>
                              <w:szCs w:val="16"/>
                            </w:rPr>
                            <w:tab/>
                          </w:r>
                          <w:r w:rsidRPr="00675BD6">
                            <w:rPr>
                              <w:rFonts w:ascii="Calibri" w:hAnsi="Calibri" w:cs="Calibri"/>
                              <w:color w:val="7030A0"/>
                              <w:sz w:val="16"/>
                              <w:szCs w:val="16"/>
                            </w:rPr>
                            <w:tab/>
                          </w:r>
                          <w:proofErr w:type="spellStart"/>
                          <w:r w:rsidRPr="00675BD6">
                            <w:rPr>
                              <w:rFonts w:ascii="Calibri" w:hAnsi="Calibri" w:cs="Calibri"/>
                              <w:color w:val="7030A0"/>
                              <w:sz w:val="16"/>
                              <w:szCs w:val="16"/>
                            </w:rPr>
                            <w:t>ar.ml.pgce</w:t>
                          </w:r>
                          <w:proofErr w:type="spellEnd"/>
                        </w:p>
                        <w:p w14:paraId="720A84C4"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Joanne Taberner</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jt.ml.pgce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C4CB1" id="_x0000_t202" coordsize="21600,21600" o:spt="202" path="m,l,21600r21600,l21600,xe">
              <v:stroke joinstyle="miter"/>
              <v:path gradientshapeok="t" o:connecttype="rect"/>
            </v:shapetype>
            <v:shape id="Text Box 7" o:spid="_x0000_s1029" type="#_x0000_t202" style="position:absolute;left:0;text-align:left;margin-left:653.8pt;margin-top:-57.25pt;width:123.65pt;height:5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" filled="f" stroked="f" strokeweight=".5pt">
              <v:textbox>
                <w:txbxContent>
                  <w:p w14:paraId="178B2F5B"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Louisa Dawes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ld.ml.pgce</w:t>
                    </w:r>
                    <w:proofErr w:type="spellEnd"/>
                  </w:p>
                  <w:p w14:paraId="51A481BC"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Claire Forbes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cf.ml.pgce</w:t>
                    </w:r>
                    <w:proofErr w:type="spellEnd"/>
                  </w:p>
                  <w:p w14:paraId="2F11F4AC"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Karen Roberts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kr.ml.pgce</w:t>
                    </w:r>
                    <w:proofErr w:type="spellEnd"/>
                  </w:p>
                  <w:p w14:paraId="5EE4291F"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Andy Rose</w:t>
                    </w:r>
                    <w:r w:rsidRPr="00675BD6">
                      <w:rPr>
                        <w:rFonts w:ascii="Calibri" w:hAnsi="Calibri" w:cs="Calibri"/>
                        <w:color w:val="7030A0"/>
                        <w:sz w:val="16"/>
                        <w:szCs w:val="16"/>
                      </w:rPr>
                      <w:tab/>
                    </w:r>
                    <w:r w:rsidRPr="00675BD6">
                      <w:rPr>
                        <w:rFonts w:ascii="Calibri" w:hAnsi="Calibri" w:cs="Calibri"/>
                        <w:color w:val="7030A0"/>
                        <w:sz w:val="16"/>
                        <w:szCs w:val="16"/>
                      </w:rPr>
                      <w:tab/>
                    </w:r>
                    <w:proofErr w:type="spellStart"/>
                    <w:r w:rsidRPr="00675BD6">
                      <w:rPr>
                        <w:rFonts w:ascii="Calibri" w:hAnsi="Calibri" w:cs="Calibri"/>
                        <w:color w:val="7030A0"/>
                        <w:sz w:val="16"/>
                        <w:szCs w:val="16"/>
                      </w:rPr>
                      <w:t>ar.ml.pgce</w:t>
                    </w:r>
                    <w:proofErr w:type="spellEnd"/>
                  </w:p>
                  <w:p w14:paraId="720A84C4" w14:textId="77777777" w:rsidR="00E0572F" w:rsidRPr="00675BD6" w:rsidRDefault="00E0572F" w:rsidP="00E0572F">
                    <w:pPr>
                      <w:contextualSpacing/>
                      <w:rPr>
                        <w:rFonts w:ascii="Calibri" w:hAnsi="Calibri" w:cs="Calibri"/>
                        <w:color w:val="7030A0"/>
                        <w:sz w:val="16"/>
                        <w:szCs w:val="16"/>
                      </w:rPr>
                    </w:pPr>
                    <w:r w:rsidRPr="00675BD6">
                      <w:rPr>
                        <w:rFonts w:ascii="Calibri" w:hAnsi="Calibri" w:cs="Calibri"/>
                        <w:b/>
                        <w:color w:val="7030A0"/>
                        <w:sz w:val="16"/>
                        <w:szCs w:val="16"/>
                      </w:rPr>
                      <w:t>Joanne Taberner</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jt.ml.pgce</w:t>
                    </w:r>
                    <w:proofErr w:type="spellEnd"/>
                  </w:p>
                </w:txbxContent>
              </v:textbox>
              <w10:wrap anchorx="margin" anchory="margin"/>
            </v:shape>
          </w:pict>
        </mc:Fallback>
      </mc:AlternateContent>
    </w:r>
    <w:r w:rsidRPr="00C807C3">
      <w:rPr>
        <w:rFonts w:ascii="Calibri" w:hAnsi="Calibri"/>
        <w:noProof/>
        <w:color w:val="000000" w:themeColor="text1"/>
        <w:sz w:val="20"/>
        <w:szCs w:val="20"/>
      </w:rPr>
      <w:drawing>
        <wp:anchor distT="0" distB="0" distL="114300" distR="114300" simplePos="0" relativeHeight="251660288" behindDoc="1" locked="0" layoutInCell="1" allowOverlap="1" wp14:anchorId="082D71D4" wp14:editId="527488F0">
          <wp:simplePos x="0" y="0"/>
          <wp:positionH relativeFrom="page">
            <wp:posOffset>-78740</wp:posOffset>
          </wp:positionH>
          <wp:positionV relativeFrom="page">
            <wp:posOffset>-29816</wp:posOffset>
          </wp:positionV>
          <wp:extent cx="1863090" cy="1600200"/>
          <wp:effectExtent l="0" t="0" r="0" b="0"/>
          <wp:wrapNone/>
          <wp:docPr id="8" name="Picture 30" descr="http://www.maths.manchester.ac.uk/~dabrahams/piccies/UoM_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http://www.maths.manchester.ac.uk/~dabrahams/piccies/UoM_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7C3">
      <w:rPr>
        <w:rFonts w:ascii="Calibri" w:hAnsi="Calibri"/>
        <w:b/>
        <w:color w:val="000000" w:themeColor="text1"/>
        <w:sz w:val="20"/>
        <w:szCs w:val="20"/>
      </w:rPr>
      <w:t>Secondary PGCE Modern Languages</w:t>
    </w:r>
  </w:p>
  <w:p w14:paraId="39A70A15" w14:textId="17D582E6" w:rsidR="009F0775" w:rsidRPr="00C807C3" w:rsidRDefault="00E0572F" w:rsidP="00E0572F">
    <w:pPr>
      <w:pStyle w:val="Header"/>
      <w:contextualSpacing/>
      <w:jc w:val="center"/>
      <w:rPr>
        <w:rFonts w:ascii="Calibri" w:hAnsi="Calibri"/>
        <w:b/>
        <w:color w:val="000000" w:themeColor="text1"/>
        <w:sz w:val="20"/>
        <w:szCs w:val="20"/>
      </w:rPr>
    </w:pPr>
    <w:r w:rsidRPr="00C807C3">
      <w:rPr>
        <w:rFonts w:ascii="Calibri" w:hAnsi="Calibri"/>
        <w:b/>
        <w:color w:val="000000" w:themeColor="text1"/>
        <w:sz w:val="20"/>
        <w:szCs w:val="20"/>
      </w:rPr>
      <w:t>November Bulletin for Mentors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27.5pt;height:111pt" o:bullet="t">
        <v:imagedata r:id="rId1" o:title="GreyHexagon"/>
      </v:shape>
    </w:pict>
  </w:numPicBullet>
  <w:abstractNum w:abstractNumId="0" w15:restartNumberingAfterBreak="0">
    <w:nsid w:val="04293752"/>
    <w:multiLevelType w:val="hybridMultilevel"/>
    <w:tmpl w:val="21E01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0AC"/>
    <w:multiLevelType w:val="hybridMultilevel"/>
    <w:tmpl w:val="0494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B9C"/>
    <w:multiLevelType w:val="hybridMultilevel"/>
    <w:tmpl w:val="A3C2DC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C461F"/>
    <w:multiLevelType w:val="hybridMultilevel"/>
    <w:tmpl w:val="A3D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F1842"/>
    <w:multiLevelType w:val="hybridMultilevel"/>
    <w:tmpl w:val="B4F2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E2849"/>
    <w:multiLevelType w:val="multilevel"/>
    <w:tmpl w:val="50F6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D81E2C"/>
    <w:multiLevelType w:val="multilevel"/>
    <w:tmpl w:val="9576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E278E7"/>
    <w:multiLevelType w:val="hybridMultilevel"/>
    <w:tmpl w:val="1B62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4770E"/>
    <w:multiLevelType w:val="multilevel"/>
    <w:tmpl w:val="5CC0B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95B1705"/>
    <w:multiLevelType w:val="multilevel"/>
    <w:tmpl w:val="42CE2D48"/>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C4826F3"/>
    <w:multiLevelType w:val="hybridMultilevel"/>
    <w:tmpl w:val="F8A4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33822">
    <w:abstractNumId w:val="5"/>
  </w:num>
  <w:num w:numId="2" w16cid:durableId="177622734">
    <w:abstractNumId w:val="8"/>
  </w:num>
  <w:num w:numId="3" w16cid:durableId="70201103">
    <w:abstractNumId w:val="2"/>
  </w:num>
  <w:num w:numId="4" w16cid:durableId="1502502451">
    <w:abstractNumId w:val="9"/>
  </w:num>
  <w:num w:numId="5" w16cid:durableId="131145144">
    <w:abstractNumId w:val="1"/>
  </w:num>
  <w:num w:numId="6" w16cid:durableId="447355377">
    <w:abstractNumId w:val="6"/>
  </w:num>
  <w:num w:numId="7" w16cid:durableId="819689483">
    <w:abstractNumId w:val="3"/>
  </w:num>
  <w:num w:numId="8" w16cid:durableId="259606745">
    <w:abstractNumId w:val="10"/>
  </w:num>
  <w:num w:numId="9" w16cid:durableId="2141611548">
    <w:abstractNumId w:val="0"/>
  </w:num>
  <w:num w:numId="10" w16cid:durableId="1717583612">
    <w:abstractNumId w:val="4"/>
  </w:num>
  <w:num w:numId="11" w16cid:durableId="423385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75"/>
    <w:rsid w:val="001F3350"/>
    <w:rsid w:val="002268A2"/>
    <w:rsid w:val="0028782E"/>
    <w:rsid w:val="0029456A"/>
    <w:rsid w:val="002A0C68"/>
    <w:rsid w:val="0035563D"/>
    <w:rsid w:val="00362135"/>
    <w:rsid w:val="003D326C"/>
    <w:rsid w:val="003D489D"/>
    <w:rsid w:val="00472936"/>
    <w:rsid w:val="004A5A7F"/>
    <w:rsid w:val="00556FAE"/>
    <w:rsid w:val="00565E55"/>
    <w:rsid w:val="00575F2D"/>
    <w:rsid w:val="005D5C96"/>
    <w:rsid w:val="005F1C83"/>
    <w:rsid w:val="00642C49"/>
    <w:rsid w:val="00647822"/>
    <w:rsid w:val="00674FE2"/>
    <w:rsid w:val="00702422"/>
    <w:rsid w:val="00723470"/>
    <w:rsid w:val="007918EF"/>
    <w:rsid w:val="007F767B"/>
    <w:rsid w:val="00853E70"/>
    <w:rsid w:val="009867A8"/>
    <w:rsid w:val="009A3AB7"/>
    <w:rsid w:val="009F0775"/>
    <w:rsid w:val="00A34B06"/>
    <w:rsid w:val="00A54C6F"/>
    <w:rsid w:val="00B17266"/>
    <w:rsid w:val="00B21D78"/>
    <w:rsid w:val="00B22EF6"/>
    <w:rsid w:val="00C342A5"/>
    <w:rsid w:val="00C74E00"/>
    <w:rsid w:val="00C807C3"/>
    <w:rsid w:val="00CC0768"/>
    <w:rsid w:val="00D35E49"/>
    <w:rsid w:val="00D7205C"/>
    <w:rsid w:val="00D96318"/>
    <w:rsid w:val="00E0572F"/>
    <w:rsid w:val="00E13CB7"/>
    <w:rsid w:val="00E44817"/>
    <w:rsid w:val="00EC514C"/>
    <w:rsid w:val="00EC60E7"/>
    <w:rsid w:val="00F06C55"/>
    <w:rsid w:val="00F7214A"/>
    <w:rsid w:val="00FE5A90"/>
    <w:rsid w:val="00FF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679E"/>
  <w15:docId w15:val="{6042848A-D40D-A54B-A12D-F0E82D2D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87"/>
  </w:style>
  <w:style w:type="paragraph" w:styleId="Heading1">
    <w:name w:val="heading 1"/>
    <w:basedOn w:val="Normal"/>
    <w:next w:val="Normal"/>
    <w:link w:val="Heading1Char"/>
    <w:uiPriority w:val="9"/>
    <w:qFormat/>
    <w:rsid w:val="00AA1492"/>
    <w:pPr>
      <w:keepNext/>
      <w:outlineLvl w:val="0"/>
    </w:pPr>
    <w:rPr>
      <w:rFonts w:ascii="Arial" w:eastAsia="Arial" w:hAnsi="Arial" w:cs="Arial"/>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ED6208"/>
  </w:style>
  <w:style w:type="character" w:styleId="Hyperlink">
    <w:name w:val="Hyperlink"/>
    <w:basedOn w:val="DefaultParagraphFont"/>
    <w:uiPriority w:val="99"/>
    <w:unhideWhenUsed/>
    <w:rsid w:val="00ED6208"/>
    <w:rPr>
      <w:color w:val="0000FF"/>
      <w:u w:val="single"/>
    </w:rPr>
  </w:style>
  <w:style w:type="paragraph" w:styleId="Header">
    <w:name w:val="header"/>
    <w:basedOn w:val="Normal"/>
    <w:link w:val="HeaderChar"/>
    <w:uiPriority w:val="99"/>
    <w:unhideWhenUsed/>
    <w:rsid w:val="00D505F7"/>
    <w:pPr>
      <w:tabs>
        <w:tab w:val="center" w:pos="4680"/>
        <w:tab w:val="right" w:pos="9360"/>
      </w:tabs>
    </w:pPr>
  </w:style>
  <w:style w:type="character" w:customStyle="1" w:styleId="HeaderChar">
    <w:name w:val="Header Char"/>
    <w:basedOn w:val="DefaultParagraphFont"/>
    <w:link w:val="Header"/>
    <w:uiPriority w:val="99"/>
    <w:rsid w:val="00D505F7"/>
  </w:style>
  <w:style w:type="paragraph" w:styleId="Footer">
    <w:name w:val="footer"/>
    <w:basedOn w:val="Normal"/>
    <w:link w:val="FooterChar"/>
    <w:uiPriority w:val="99"/>
    <w:unhideWhenUsed/>
    <w:rsid w:val="00D505F7"/>
    <w:pPr>
      <w:tabs>
        <w:tab w:val="center" w:pos="4680"/>
        <w:tab w:val="right" w:pos="9360"/>
      </w:tabs>
    </w:pPr>
  </w:style>
  <w:style w:type="character" w:customStyle="1" w:styleId="FooterChar">
    <w:name w:val="Footer Char"/>
    <w:basedOn w:val="DefaultParagraphFont"/>
    <w:link w:val="Footer"/>
    <w:uiPriority w:val="99"/>
    <w:rsid w:val="00D505F7"/>
  </w:style>
  <w:style w:type="paragraph" w:styleId="ListParagraph">
    <w:name w:val="List Paragraph"/>
    <w:basedOn w:val="Normal"/>
    <w:uiPriority w:val="34"/>
    <w:qFormat/>
    <w:rsid w:val="00AE48FC"/>
    <w:pPr>
      <w:spacing w:before="100" w:beforeAutospacing="1" w:after="100" w:afterAutospacing="1"/>
    </w:pPr>
  </w:style>
  <w:style w:type="table" w:styleId="TableGrid">
    <w:name w:val="Table Grid"/>
    <w:basedOn w:val="TableNormal"/>
    <w:uiPriority w:val="59"/>
    <w:rsid w:val="005909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3dmr6pf70">
    <w:name w:val="mark3dmr6pf70"/>
    <w:basedOn w:val="DefaultParagraphFont"/>
    <w:rsid w:val="00696768"/>
  </w:style>
  <w:style w:type="character" w:customStyle="1" w:styleId="marksgfm0f8wt">
    <w:name w:val="marksgfm0f8wt"/>
    <w:basedOn w:val="DefaultParagraphFont"/>
    <w:rsid w:val="00696768"/>
  </w:style>
  <w:style w:type="character" w:styleId="UnresolvedMention">
    <w:name w:val="Unresolved Mention"/>
    <w:basedOn w:val="DefaultParagraphFont"/>
    <w:uiPriority w:val="99"/>
    <w:semiHidden/>
    <w:unhideWhenUsed/>
    <w:rsid w:val="006559E5"/>
    <w:rPr>
      <w:color w:val="605E5C"/>
      <w:shd w:val="clear" w:color="auto" w:fill="E1DFDD"/>
    </w:rPr>
  </w:style>
  <w:style w:type="character" w:styleId="FollowedHyperlink">
    <w:name w:val="FollowedHyperlink"/>
    <w:basedOn w:val="DefaultParagraphFont"/>
    <w:uiPriority w:val="99"/>
    <w:semiHidden/>
    <w:unhideWhenUsed/>
    <w:rsid w:val="002058AF"/>
    <w:rPr>
      <w:color w:val="954F72" w:themeColor="followedHyperlink"/>
      <w:u w:val="single"/>
    </w:rPr>
  </w:style>
  <w:style w:type="paragraph" w:customStyle="1" w:styleId="xxxxmsonormal">
    <w:name w:val="x_x_x_x_msonormal"/>
    <w:basedOn w:val="Normal"/>
    <w:rsid w:val="00FE41DF"/>
    <w:pPr>
      <w:spacing w:before="100" w:beforeAutospacing="1" w:after="100" w:afterAutospacing="1"/>
    </w:pPr>
  </w:style>
  <w:style w:type="character" w:customStyle="1" w:styleId="mark0dvv0ul85">
    <w:name w:val="mark0dvv0ul85"/>
    <w:basedOn w:val="DefaultParagraphFont"/>
    <w:rsid w:val="00FE41DF"/>
  </w:style>
  <w:style w:type="character" w:customStyle="1" w:styleId="marku3pxlbzf8">
    <w:name w:val="marku3pxlbzf8"/>
    <w:basedOn w:val="DefaultParagraphFont"/>
    <w:rsid w:val="00FE41DF"/>
  </w:style>
  <w:style w:type="character" w:customStyle="1" w:styleId="marksf6ucxy97">
    <w:name w:val="marksf6ucxy97"/>
    <w:basedOn w:val="DefaultParagraphFont"/>
    <w:rsid w:val="00FE41DF"/>
  </w:style>
  <w:style w:type="character" w:customStyle="1" w:styleId="xapple-converted-space">
    <w:name w:val="x_apple-converted-space"/>
    <w:basedOn w:val="DefaultParagraphFont"/>
    <w:rsid w:val="00FE41DF"/>
  </w:style>
  <w:style w:type="paragraph" w:styleId="NormalWeb">
    <w:name w:val="Normal (Web)"/>
    <w:basedOn w:val="Normal"/>
    <w:link w:val="NormalWebChar"/>
    <w:uiPriority w:val="99"/>
    <w:unhideWhenUsed/>
    <w:rsid w:val="00FE41DF"/>
    <w:pPr>
      <w:spacing w:before="100" w:beforeAutospacing="1" w:after="100" w:afterAutospacing="1"/>
    </w:pPr>
  </w:style>
  <w:style w:type="character" w:styleId="Strong">
    <w:name w:val="Strong"/>
    <w:basedOn w:val="DefaultParagraphFont"/>
    <w:uiPriority w:val="22"/>
    <w:qFormat/>
    <w:rsid w:val="00FE41DF"/>
    <w:rPr>
      <w:b/>
      <w:bCs/>
    </w:rPr>
  </w:style>
  <w:style w:type="character" w:customStyle="1" w:styleId="Heading1Char">
    <w:name w:val="Heading 1 Char"/>
    <w:basedOn w:val="DefaultParagraphFont"/>
    <w:link w:val="Heading1"/>
    <w:uiPriority w:val="9"/>
    <w:rsid w:val="00AA1492"/>
    <w:rPr>
      <w:rFonts w:ascii="Arial" w:eastAsia="Arial" w:hAnsi="Arial" w:cs="Arial"/>
      <w:b/>
      <w:sz w:val="22"/>
      <w:szCs w:val="22"/>
      <w:lang w:eastAsia="en-GB"/>
    </w:rPr>
  </w:style>
  <w:style w:type="paragraph" w:styleId="BodyText">
    <w:name w:val="Body Text"/>
    <w:basedOn w:val="Normal"/>
    <w:link w:val="BodyTextChar"/>
    <w:uiPriority w:val="1"/>
    <w:qFormat/>
    <w:rsid w:val="00AA1492"/>
    <w:pPr>
      <w:widowControl w:val="0"/>
      <w:ind w:left="575"/>
    </w:pPr>
    <w:rPr>
      <w:rFonts w:ascii="Arial" w:eastAsia="Arial" w:hAnsi="Arial" w:cstheme="minorBidi"/>
      <w:lang w:val="en-US" w:eastAsia="en-US"/>
    </w:rPr>
  </w:style>
  <w:style w:type="character" w:customStyle="1" w:styleId="BodyTextChar">
    <w:name w:val="Body Text Char"/>
    <w:basedOn w:val="DefaultParagraphFont"/>
    <w:link w:val="BodyText"/>
    <w:uiPriority w:val="1"/>
    <w:rsid w:val="00AA1492"/>
    <w:rPr>
      <w:rFonts w:ascii="Arial" w:eastAsia="Arial" w:hAnsi="Aria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WebChar">
    <w:name w:val="Normal (Web) Char"/>
    <w:basedOn w:val="DefaultParagraphFont"/>
    <w:link w:val="NormalWeb"/>
    <w:uiPriority w:val="99"/>
    <w:rsid w:val="0035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81321">
      <w:bodyDiv w:val="1"/>
      <w:marLeft w:val="0"/>
      <w:marRight w:val="0"/>
      <w:marTop w:val="0"/>
      <w:marBottom w:val="0"/>
      <w:divBdr>
        <w:top w:val="none" w:sz="0" w:space="0" w:color="auto"/>
        <w:left w:val="none" w:sz="0" w:space="0" w:color="auto"/>
        <w:bottom w:val="none" w:sz="0" w:space="0" w:color="auto"/>
        <w:right w:val="none" w:sz="0" w:space="0" w:color="auto"/>
      </w:divBdr>
    </w:div>
    <w:div w:id="927152847">
      <w:bodyDiv w:val="1"/>
      <w:marLeft w:val="0"/>
      <w:marRight w:val="0"/>
      <w:marTop w:val="0"/>
      <w:marBottom w:val="0"/>
      <w:divBdr>
        <w:top w:val="none" w:sz="0" w:space="0" w:color="auto"/>
        <w:left w:val="none" w:sz="0" w:space="0" w:color="auto"/>
        <w:bottom w:val="none" w:sz="0" w:space="0" w:color="auto"/>
        <w:right w:val="none" w:sz="0" w:space="0" w:color="auto"/>
      </w:divBdr>
    </w:div>
    <w:div w:id="1157116588">
      <w:bodyDiv w:val="1"/>
      <w:marLeft w:val="0"/>
      <w:marRight w:val="0"/>
      <w:marTop w:val="0"/>
      <w:marBottom w:val="0"/>
      <w:divBdr>
        <w:top w:val="none" w:sz="0" w:space="0" w:color="auto"/>
        <w:left w:val="none" w:sz="0" w:space="0" w:color="auto"/>
        <w:bottom w:val="none" w:sz="0" w:space="0" w:color="auto"/>
        <w:right w:val="none" w:sz="0" w:space="0" w:color="auto"/>
      </w:divBdr>
    </w:div>
    <w:div w:id="120012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2Qg0VM5kdWeMjdWBok8uR5MHVHmnObf/view?usp=share_link" TargetMode="External"/><Relationship Id="rId13" Type="http://schemas.openxmlformats.org/officeDocument/2006/relationships/hyperlink" Target="https://drive.google.com/file/d/1puqmDCf_JzNdV4DPsjOj3QZlMc-MwETB/view?usp=share_li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DVY1NsiVBEgy81mk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DVY1NsiVBEgy81mk9"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cs.google.com/document/d/1S1jnCfMsTLajpJrP8UQ9Qfwmv-srdYPO/edit?usp=sharing&amp;ouid=116794048575180772864&amp;rtpof=true&amp;sd=tr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drive/folders/1KkwAVH7D0AzmnjEwldkAirbTBHp_SnK0?usp=share_link"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6b/rzuM5D7vlupbWzlqHJWtieg==">AMUW2mV3HzMMv2LsRnoz3NbUssPHnc3ykudKCgAIXkoRy2ttAXrCZET8+1n3Xob1xHlAJ++ILLT79xPeAVItvz/klV7KPjwGbkntiL5xcBsRHqmXtrZM3tg=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Joanne Taberner</cp:lastModifiedBy>
  <cp:revision>16</cp:revision>
  <dcterms:created xsi:type="dcterms:W3CDTF">2022-11-02T16:07:00Z</dcterms:created>
  <dcterms:modified xsi:type="dcterms:W3CDTF">2025-11-07T14:32:00Z</dcterms:modified>
</cp:coreProperties>
</file>