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7709"/>
        <w:gridCol w:w="706"/>
        <w:gridCol w:w="1490"/>
        <w:gridCol w:w="15"/>
        <w:gridCol w:w="1186"/>
      </w:tblGrid>
      <w:tr w:rsidR="000C1376" w:rsidRPr="008331F9" w14:paraId="36D7212E" w14:textId="77777777" w:rsidTr="00572EF7">
        <w:trPr>
          <w:jc w:val="center"/>
        </w:trPr>
        <w:tc>
          <w:tcPr>
            <w:tcW w:w="7709" w:type="dxa"/>
            <w:shd w:val="clear" w:color="auto" w:fill="A8D08D" w:themeFill="accent6" w:themeFillTint="99"/>
          </w:tcPr>
          <w:p w14:paraId="6178E2C0" w14:textId="77777777" w:rsidR="006B0DC2" w:rsidRPr="006B0DC2" w:rsidRDefault="006B0DC2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6"/>
                <w:szCs w:val="26"/>
              </w:rPr>
            </w:pPr>
            <w:r w:rsidRPr="006B0DC2">
              <w:rPr>
                <w:rFonts w:ascii="Arial" w:eastAsia="Arial" w:hAnsi="Arial" w:cs="Arial"/>
                <w:b/>
                <w:sz w:val="26"/>
                <w:szCs w:val="26"/>
                <w:lang w:val="it"/>
              </w:rPr>
              <w:t>Un percorso graduale di sostituzione dei PF con tabelle SQL</w:t>
            </w:r>
          </w:p>
          <w:p w14:paraId="445C9D51" w14:textId="6A171460" w:rsidR="000C1376" w:rsidRDefault="00572EF7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16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  <w:p w14:paraId="622121A1" w14:textId="2963B29C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476824"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</w:t>
            </w:r>
            <w:r w:rsidR="00572EF7"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</w:t>
            </w:r>
            <w:r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572EF7"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572EF7" w:rsidRPr="00E4463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572EF7">
        <w:trPr>
          <w:jc w:val="center"/>
        </w:trPr>
        <w:tc>
          <w:tcPr>
            <w:tcW w:w="7709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13FA0D56" w14:textId="1532FF6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201" w:type="dxa"/>
            <w:gridSpan w:val="2"/>
          </w:tcPr>
          <w:p w14:paraId="6C531F24" w14:textId="41DF004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572EF7">
        <w:trPr>
          <w:jc w:val="center"/>
        </w:trPr>
        <w:tc>
          <w:tcPr>
            <w:tcW w:w="7709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E6CFE9" w14:textId="1FFF1C1B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201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6B0DC2">
        <w:trPr>
          <w:jc w:val="center"/>
        </w:trPr>
        <w:tc>
          <w:tcPr>
            <w:tcW w:w="9920" w:type="dxa"/>
            <w:gridSpan w:val="4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6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8BFE18" w14:textId="3312815E" w:rsidR="00572EF7" w:rsidRPr="00572EF7" w:rsidRDefault="00572EF7" w:rsidP="00572EF7">
      <w:pPr>
        <w:spacing w:before="120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Responsabile tecnico e didattico: </w:t>
      </w:r>
      <w:r w:rsidRPr="00F86453"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 w:rsidRPr="00572EF7">
          <w:rPr>
            <w:rStyle w:val="Collegamentoipertestuale"/>
            <w:rFonts w:ascii="Arial" w:hAnsi="Arial" w:cs="Arial"/>
            <w:color w:val="auto"/>
            <w:u w:val="none"/>
          </w:rPr>
          <w:t>vincenzo.turturro@faq400.com</w:t>
        </w:r>
      </w:hyperlink>
      <w:r w:rsidRPr="00572EF7">
        <w:rPr>
          <w:rFonts w:ascii="Arial" w:hAnsi="Arial" w:cs="Arial"/>
        </w:rPr>
        <w:t xml:space="preserve"> </w:t>
      </w:r>
    </w:p>
    <w:p w14:paraId="7C9FA6DF" w14:textId="54298E5F" w:rsidR="00572EF7" w:rsidRPr="00F86453" w:rsidRDefault="00572EF7" w:rsidP="00572EF7">
      <w:pPr>
        <w:tabs>
          <w:tab w:val="left" w:pos="2977"/>
        </w:tabs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Responsabile amministrativa:</w:t>
      </w:r>
      <w:r w:rsidRPr="00572EF7">
        <w:rPr>
          <w:rFonts w:ascii="Arial" w:hAnsi="Arial" w:cs="Arial"/>
        </w:rPr>
        <w:tab/>
      </w:r>
      <w:r w:rsidRPr="00572EF7">
        <w:rPr>
          <w:rFonts w:ascii="Arial" w:hAnsi="Arial" w:cs="Arial"/>
          <w:b/>
        </w:rPr>
        <w:t>Cinzia Bonanomi 348 1568631</w:t>
      </w:r>
      <w:r w:rsidRPr="00572EF7">
        <w:rPr>
          <w:rFonts w:ascii="Arial" w:hAnsi="Arial" w:cs="Arial"/>
          <w:b/>
        </w:rPr>
        <w:tab/>
      </w:r>
      <w:hyperlink r:id="rId8" w:history="1">
        <w:r w:rsidRPr="00572EF7"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  <w:r w:rsidRPr="00F86453">
        <w:rPr>
          <w:rFonts w:ascii="Arial" w:hAnsi="Arial" w:cs="Arial"/>
        </w:rPr>
        <w:t xml:space="preserve"> </w:t>
      </w:r>
    </w:p>
    <w:p w14:paraId="01DD7568" w14:textId="77777777" w:rsidR="004D3C86" w:rsidRPr="00B63EAA" w:rsidRDefault="004D3C86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2C507D0C" w14:textId="53B7EC57" w:rsidR="00653DEB" w:rsidRPr="00F86453" w:rsidRDefault="00C956D4" w:rsidP="00CA3AD8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 w:rsidRPr="00F86453">
        <w:rPr>
          <w:rFonts w:ascii="Arial" w:hAnsi="Arial" w:cs="Arial"/>
          <w:b/>
        </w:rPr>
        <w:t xml:space="preserve">MODALITA’ </w:t>
      </w:r>
      <w:r w:rsidR="00653DEB" w:rsidRPr="00F86453">
        <w:rPr>
          <w:rFonts w:ascii="Arial" w:hAnsi="Arial" w:cs="Arial"/>
          <w:b/>
        </w:rPr>
        <w:t>D</w:t>
      </w:r>
      <w:r w:rsidR="00E872CF" w:rsidRPr="00F86453">
        <w:rPr>
          <w:rFonts w:ascii="Arial" w:hAnsi="Arial" w:cs="Arial"/>
          <w:b/>
        </w:rPr>
        <w:t>I EROGAZIONE</w:t>
      </w:r>
    </w:p>
    <w:p w14:paraId="26DA08FB" w14:textId="0EF62D80" w:rsidR="00653DEB" w:rsidRPr="00F86453" w:rsidRDefault="00653DEB" w:rsidP="00007712">
      <w:pPr>
        <w:jc w:val="both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Il </w:t>
      </w:r>
      <w:r w:rsidR="00607ED5">
        <w:rPr>
          <w:rFonts w:ascii="Arial" w:hAnsi="Arial" w:cs="Arial"/>
        </w:rPr>
        <w:t>seminario</w:t>
      </w:r>
      <w:r w:rsidRPr="00F86453">
        <w:rPr>
          <w:rFonts w:ascii="Arial" w:hAnsi="Arial" w:cs="Arial"/>
        </w:rPr>
        <w:t xml:space="preserve"> si terrà</w:t>
      </w:r>
      <w:r w:rsidR="00E872CF" w:rsidRPr="00F86453">
        <w:rPr>
          <w:rFonts w:ascii="Arial" w:hAnsi="Arial" w:cs="Arial"/>
        </w:rPr>
        <w:t xml:space="preserve"> </w:t>
      </w:r>
      <w:r w:rsidR="00986C8D" w:rsidRPr="00F86453">
        <w:rPr>
          <w:rFonts w:ascii="Arial" w:hAnsi="Arial" w:cs="Arial"/>
          <w:b/>
        </w:rPr>
        <w:t>On-line</w:t>
      </w:r>
      <w:r w:rsidR="00EC290E" w:rsidRPr="00F86453">
        <w:rPr>
          <w:rFonts w:ascii="Arial" w:hAnsi="Arial" w:cs="Arial"/>
        </w:rPr>
        <w:t xml:space="preserve"> </w:t>
      </w:r>
      <w:r w:rsidR="00476824" w:rsidRPr="00F86453">
        <w:rPr>
          <w:rFonts w:ascii="Arial" w:hAnsi="Arial" w:cs="Arial"/>
        </w:rPr>
        <w:t xml:space="preserve">il </w:t>
      </w:r>
      <w:r w:rsidR="00502D01" w:rsidRPr="00F86453">
        <w:rPr>
          <w:rFonts w:ascii="Arial" w:hAnsi="Arial" w:cs="Arial"/>
        </w:rPr>
        <w:t>giorn</w:t>
      </w:r>
      <w:r w:rsidR="00476824" w:rsidRPr="00F86453">
        <w:rPr>
          <w:rFonts w:ascii="Arial" w:hAnsi="Arial" w:cs="Arial"/>
        </w:rPr>
        <w:t>o</w:t>
      </w:r>
      <w:r w:rsidR="00502D01" w:rsidRPr="00F86453">
        <w:rPr>
          <w:rFonts w:ascii="Arial" w:hAnsi="Arial" w:cs="Arial"/>
        </w:rPr>
        <w:t xml:space="preserve"> </w:t>
      </w:r>
      <w:r w:rsidR="00572EF7">
        <w:rPr>
          <w:rFonts w:ascii="Arial" w:hAnsi="Arial" w:cs="Arial"/>
          <w:b/>
          <w:bCs/>
        </w:rPr>
        <w:t>16/04</w:t>
      </w:r>
      <w:r w:rsidR="00965300" w:rsidRPr="00F86453">
        <w:rPr>
          <w:rFonts w:ascii="Arial" w:hAnsi="Arial" w:cs="Arial"/>
          <w:b/>
          <w:bCs/>
        </w:rPr>
        <w:t>/202</w:t>
      </w:r>
      <w:r w:rsidR="00572EF7">
        <w:rPr>
          <w:rFonts w:ascii="Arial" w:hAnsi="Arial" w:cs="Arial"/>
          <w:b/>
          <w:bCs/>
        </w:rPr>
        <w:t>6</w:t>
      </w:r>
      <w:r w:rsidR="00965300" w:rsidRPr="00F86453">
        <w:rPr>
          <w:rFonts w:ascii="Arial" w:hAnsi="Arial" w:cs="Arial"/>
          <w:b/>
          <w:bCs/>
        </w:rPr>
        <w:t xml:space="preserve"> </w:t>
      </w:r>
      <w:r w:rsidR="003E1033" w:rsidRPr="00F86453">
        <w:rPr>
          <w:rFonts w:ascii="Arial" w:hAnsi="Arial" w:cs="Arial"/>
          <w:b/>
        </w:rPr>
        <w:t xml:space="preserve">in orario </w:t>
      </w:r>
      <w:r w:rsidR="00CE71AB" w:rsidRPr="00F86453">
        <w:rPr>
          <w:rFonts w:ascii="Arial" w:hAnsi="Arial" w:cs="Arial"/>
          <w:b/>
        </w:rPr>
        <w:t>09</w:t>
      </w:r>
      <w:r w:rsidR="00502D01" w:rsidRPr="00F86453">
        <w:rPr>
          <w:rFonts w:ascii="Arial" w:hAnsi="Arial" w:cs="Arial"/>
          <w:b/>
        </w:rPr>
        <w:t xml:space="preserve">:00 </w:t>
      </w:r>
      <w:r w:rsidR="003E1033" w:rsidRPr="00F86453">
        <w:rPr>
          <w:rFonts w:ascii="Arial" w:hAnsi="Arial" w:cs="Arial"/>
          <w:b/>
        </w:rPr>
        <w:t xml:space="preserve">– </w:t>
      </w:r>
      <w:r w:rsidR="00502D01" w:rsidRPr="00F86453">
        <w:rPr>
          <w:rFonts w:ascii="Arial" w:hAnsi="Arial" w:cs="Arial"/>
          <w:b/>
        </w:rPr>
        <w:t>1</w:t>
      </w:r>
      <w:r w:rsidR="00CE71AB" w:rsidRPr="00F86453">
        <w:rPr>
          <w:rFonts w:ascii="Arial" w:hAnsi="Arial" w:cs="Arial"/>
          <w:b/>
        </w:rPr>
        <w:t>3</w:t>
      </w:r>
      <w:r w:rsidR="00502D01" w:rsidRPr="00F86453">
        <w:rPr>
          <w:rFonts w:ascii="Arial" w:hAnsi="Arial" w:cs="Arial"/>
          <w:b/>
        </w:rPr>
        <w:t>:00</w:t>
      </w:r>
    </w:p>
    <w:p w14:paraId="1FB02D5A" w14:textId="022C187D" w:rsidR="00566AFC" w:rsidRPr="00F86453" w:rsidRDefault="00566AFC" w:rsidP="00566AFC">
      <w:pPr>
        <w:rPr>
          <w:rFonts w:ascii="Arial" w:hAnsi="Arial" w:cs="Arial"/>
        </w:rPr>
      </w:pPr>
      <w:r w:rsidRPr="00F86453">
        <w:rPr>
          <w:rFonts w:ascii="Arial" w:hAnsi="Arial" w:cs="Arial"/>
        </w:rPr>
        <w:t>Lo svolgimento sarà confermato solo al raggiungimento di un numero minimo di iscrizioni</w:t>
      </w:r>
    </w:p>
    <w:bookmarkEnd w:id="0"/>
    <w:p w14:paraId="661A5819" w14:textId="77777777" w:rsidR="00572EF7" w:rsidRPr="00572EF7" w:rsidRDefault="00572EF7" w:rsidP="00572EF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572EF7">
        <w:rPr>
          <w:rFonts w:ascii="Arial" w:hAnsi="Arial" w:cs="Arial"/>
          <w:b/>
        </w:rPr>
        <w:t>CORRISPETTIVO E SPESE</w:t>
      </w:r>
    </w:p>
    <w:p w14:paraId="1BB29412" w14:textId="77777777" w:rsidR="00572EF7" w:rsidRPr="00572EF7" w:rsidRDefault="00572EF7" w:rsidP="00572EF7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Tutti gli importi si intendono IVA esclusa</w:t>
      </w:r>
    </w:p>
    <w:p w14:paraId="2CE739FA" w14:textId="77777777" w:rsidR="00572EF7" w:rsidRPr="00572EF7" w:rsidRDefault="00572EF7" w:rsidP="00572EF7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Fatturazione:</w:t>
      </w:r>
      <w:r w:rsidRPr="00572EF7">
        <w:rPr>
          <w:rFonts w:ascii="Arial" w:hAnsi="Arial" w:cs="Arial"/>
        </w:rPr>
        <w:tab/>
      </w:r>
      <w:r w:rsidRPr="00572EF7">
        <w:rPr>
          <w:rFonts w:ascii="Arial" w:hAnsi="Arial" w:cs="Arial"/>
          <w:b/>
        </w:rPr>
        <w:t>al raggiungimento del numero minimo di iscrizioni</w:t>
      </w:r>
    </w:p>
    <w:p w14:paraId="3DA7F194" w14:textId="77777777" w:rsidR="00572EF7" w:rsidRPr="00572EF7" w:rsidRDefault="00572EF7" w:rsidP="00572EF7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 xml:space="preserve">Pagamento: </w:t>
      </w:r>
      <w:r w:rsidRPr="00572EF7">
        <w:rPr>
          <w:rFonts w:ascii="Arial" w:hAnsi="Arial" w:cs="Arial"/>
        </w:rPr>
        <w:tab/>
      </w:r>
      <w:r w:rsidRPr="00572EF7">
        <w:rPr>
          <w:rFonts w:ascii="Arial" w:hAnsi="Arial" w:cs="Arial"/>
          <w:b/>
        </w:rPr>
        <w:t>tassativo entro il quindicesimo giorno solare precedente la data di inizio</w:t>
      </w:r>
    </w:p>
    <w:p w14:paraId="6EEB98B9" w14:textId="77777777" w:rsidR="00572EF7" w:rsidRPr="00572EF7" w:rsidRDefault="00572EF7" w:rsidP="00572EF7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572EF7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5F4EE8DE" w14:textId="77777777" w:rsidR="00572EF7" w:rsidRPr="00572EF7" w:rsidRDefault="00572EF7" w:rsidP="00572EF7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 w:rsidRPr="00572EF7"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714869A2" w14:textId="77777777" w:rsidR="00572EF7" w:rsidRPr="00572EF7" w:rsidRDefault="00572EF7" w:rsidP="00572EF7">
      <w:pPr>
        <w:ind w:left="426"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I corrispettivi dovuti dovranno essere versati con le modalità comunicate al momento della fatturazione</w:t>
      </w:r>
    </w:p>
    <w:p w14:paraId="020955A8" w14:textId="77777777" w:rsidR="00572EF7" w:rsidRPr="00572EF7" w:rsidRDefault="00572EF7" w:rsidP="00572EF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572EF7">
        <w:rPr>
          <w:rFonts w:ascii="Arial" w:hAnsi="Arial" w:cs="Arial"/>
          <w:b/>
        </w:rPr>
        <w:t xml:space="preserve">TRATTAMENTO DEI DATI PERSONALI </w:t>
      </w:r>
    </w:p>
    <w:p w14:paraId="3B27AD6D" w14:textId="77777777" w:rsidR="00572EF7" w:rsidRPr="00572EF7" w:rsidRDefault="00572EF7" w:rsidP="00572EF7">
      <w:pPr>
        <w:ind w:left="284"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7C350C8F" w14:textId="77777777" w:rsidR="00572EF7" w:rsidRPr="00572EF7" w:rsidRDefault="00572EF7" w:rsidP="00572EF7">
      <w:pPr>
        <w:spacing w:before="120"/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Il sottoscritto dichiara di:</w:t>
      </w:r>
    </w:p>
    <w:p w14:paraId="1A2FB241" w14:textId="77777777" w:rsidR="00572EF7" w:rsidRPr="00572EF7" w:rsidRDefault="00572EF7" w:rsidP="00572EF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aver preso visione dei punti a), b1), c)</w:t>
      </w:r>
    </w:p>
    <w:p w14:paraId="32D61519" w14:textId="77777777" w:rsidR="00572EF7" w:rsidRPr="00572EF7" w:rsidRDefault="00572EF7" w:rsidP="00572EF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72EF7">
        <w:rPr>
          <w:rFonts w:ascii="Arial" w:hAnsi="Arial" w:cs="Arial"/>
          <w:b/>
          <w:bCs/>
        </w:rPr>
        <w:t xml:space="preserve">accettare espressamente le condizioni ai punti b2), b3), b4), </w:t>
      </w:r>
      <w:r w:rsidRPr="00572EF7">
        <w:rPr>
          <w:rFonts w:ascii="Arial" w:hAnsi="Arial" w:cs="Arial"/>
          <w:b/>
          <w:bCs/>
          <w:color w:val="EE0000"/>
        </w:rPr>
        <w:t>b5)</w:t>
      </w:r>
    </w:p>
    <w:p w14:paraId="59F41D5F" w14:textId="442D3271" w:rsidR="00572EF7" w:rsidRPr="00572EF7" w:rsidRDefault="00572EF7" w:rsidP="00572EF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572EF7">
        <w:rPr>
          <w:rFonts w:ascii="Arial" w:hAnsi="Arial" w:cs="Arial"/>
        </w:rPr>
        <w:t>accettare il programma allegato al presente ordine, ritenendolo adeguato alle necessità formative degli iscritti</w:t>
      </w:r>
      <w:bookmarkStart w:id="1" w:name="_Hlk189418296"/>
      <w:r w:rsidRPr="00572EF7">
        <w:rPr>
          <w:rFonts w:ascii="Arial" w:hAnsi="Arial" w:cs="Arial"/>
        </w:rPr>
        <w:t xml:space="preserve">, e </w:t>
      </w:r>
      <w:r w:rsidRPr="00572EF7"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0517B5AF" w14:textId="1267D87D" w:rsidR="00572EF7" w:rsidRPr="00572EF7" w:rsidRDefault="00572EF7" w:rsidP="00572EF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72EF7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 w:rsidR="002A0EB0">
        <w:rPr>
          <w:rFonts w:ascii="Arial" w:hAnsi="Arial" w:cs="Arial"/>
          <w:b/>
          <w:bCs/>
        </w:rPr>
        <w:t xml:space="preserve">seminario </w:t>
      </w:r>
      <w:r w:rsidRPr="00572EF7">
        <w:rPr>
          <w:rFonts w:ascii="Arial" w:hAnsi="Arial" w:cs="Arial"/>
          <w:b/>
          <w:bCs/>
        </w:rPr>
        <w:t>ed al pagamento della relativa fattura che sarà emessa alla conferma da parte di Faq400</w:t>
      </w:r>
    </w:p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237"/>
      </w:tblGrid>
      <w:tr w:rsidR="008D633D" w:rsidRPr="00F54A40" w14:paraId="62AE769C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62C2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bookmarkStart w:id="2" w:name="_Hlk203043733"/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A018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seminario presenta le informazioni di base ed una tecnica che consentono di sostituire gradualmente i file fisici definiti con le DDS con oggetti SQL corrispondenti (tabelle), con la garanzia che non è necessario ricompilare i programmi che utilizzano i PF interessati e che non si verificherà l’errore CPF4131 eseguendoli dopo la migrazione</w:t>
            </w:r>
          </w:p>
        </w:tc>
      </w:tr>
      <w:tr w:rsidR="008D633D" w:rsidRPr="00F54A40" w14:paraId="08865EE1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19DC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E8EF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Confronto fra la gestione nativa (RLA) dei dati nei programmi e quella con SQL</w:t>
            </w:r>
          </w:p>
          <w:p w14:paraId="57C1F4C3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Confronto fra un PF definito via DDS e una tabella SQL</w:t>
            </w:r>
          </w:p>
          <w:p w14:paraId="46D7B1CF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Richiamo di alcune nozioni di base di SQL</w:t>
            </w:r>
          </w:p>
          <w:p w14:paraId="5BCD2B4A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tabs>
                <w:tab w:val="left" w:pos="1141"/>
              </w:tabs>
              <w:spacing w:line="276" w:lineRule="auto"/>
              <w:ind w:hanging="13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Schema</w:t>
            </w:r>
          </w:p>
          <w:p w14:paraId="69028E99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tabs>
                <w:tab w:val="left" w:pos="1141"/>
              </w:tabs>
              <w:spacing w:line="276" w:lineRule="auto"/>
              <w:ind w:hanging="13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Tabella</w:t>
            </w:r>
          </w:p>
          <w:p w14:paraId="22255FD2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Gestione dei file multimembro con SQL</w:t>
            </w:r>
          </w:p>
          <w:p w14:paraId="0ED9C5C5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9E413D">
              <w:rPr>
                <w:rFonts w:ascii="Arial" w:eastAsia="Arial" w:hAnsi="Arial" w:cs="Arial"/>
                <w:sz w:val="24"/>
                <w:szCs w:val="24"/>
                <w:lang w:val="it"/>
              </w:rPr>
              <w:t>L’identificativo di formato record</w:t>
            </w:r>
          </w:p>
          <w:p w14:paraId="5384DF2C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9E413D">
              <w:rPr>
                <w:rFonts w:ascii="Arial" w:eastAsia="Arial" w:hAnsi="Arial" w:cs="Arial"/>
                <w:sz w:val="24"/>
                <w:szCs w:val="24"/>
                <w:lang w:val="it"/>
              </w:rPr>
              <w:t>Richiamo della sintassi dell’istruzione SQL CREATE TABLE</w:t>
            </w:r>
          </w:p>
          <w:p w14:paraId="2B727533" w14:textId="77777777" w:rsidR="008D633D" w:rsidRPr="009E41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9E413D">
              <w:rPr>
                <w:rFonts w:ascii="Arial" w:eastAsia="Arial" w:hAnsi="Arial" w:cs="Arial"/>
                <w:sz w:val="24"/>
                <w:szCs w:val="24"/>
                <w:lang w:val="it"/>
              </w:rPr>
              <w:t>Esempio pratico di migrazione da PF in tabella SQL</w:t>
            </w:r>
          </w:p>
          <w:p w14:paraId="6106F3AD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432779">
              <w:rPr>
                <w:rFonts w:ascii="Arial" w:eastAsia="Arial" w:hAnsi="Arial" w:cs="Arial"/>
                <w:sz w:val="24"/>
                <w:szCs w:val="24"/>
                <w:lang w:val="it"/>
              </w:rPr>
              <w:t>Vincolo di foreign key e integrità referenziale</w:t>
            </w:r>
          </w:p>
          <w:p w14:paraId="62BF1EFE" w14:textId="77777777" w:rsidR="008D633D" w:rsidRPr="008D5210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8D5210">
              <w:rPr>
                <w:rFonts w:ascii="Arial" w:eastAsia="Arial" w:hAnsi="Arial" w:cs="Arial"/>
                <w:sz w:val="24"/>
                <w:szCs w:val="24"/>
                <w:lang w:val="it"/>
              </w:rPr>
              <w:t>UDT</w:t>
            </w:r>
          </w:p>
          <w:p w14:paraId="5914ECBC" w14:textId="77777777" w:rsidR="008D633D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Sequence</w:t>
            </w:r>
          </w:p>
          <w:p w14:paraId="12CAC8CF" w14:textId="77777777" w:rsidR="008D633D" w:rsidRPr="00432779" w:rsidRDefault="008D633D" w:rsidP="008D633D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Trigger</w:t>
            </w:r>
          </w:p>
        </w:tc>
      </w:tr>
      <w:tr w:rsidR="008D633D" w:rsidRPr="00F54A40" w14:paraId="77C3C21C" w14:textId="77777777" w:rsidTr="00B47705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A1A0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4054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4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8D633D" w:rsidRPr="00F54A40" w14:paraId="3B70E54E" w14:textId="77777777" w:rsidTr="00B47705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A615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3B7C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8D633D" w:rsidRPr="00F54A40" w14:paraId="7956ED1B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B255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4E47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Sviluppatori RPG che desiderano migrare i file fisici gestiti da un applicativo in maniera tradizionale (con accesso RLA) in tabelle SQL con un impatto nullo sui programmi esistenti</w:t>
            </w:r>
          </w:p>
        </w:tc>
      </w:tr>
      <w:tr w:rsidR="008D633D" w:rsidRPr="00F54A40" w14:paraId="605FBC77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13A1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Numero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massimo di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D3D7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8D633D" w:rsidRPr="00F54A40" w14:paraId="6301A1DB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0782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DDBF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Buona conoscenza dell’architettura del sistema Power i/IBM i; buona padronanza del sistema operativo IBM i; conoscenza di base del linguaggio SQL DB2 for i; familiarità con gli oggetti di database nativi (file, membri)</w:t>
            </w:r>
          </w:p>
        </w:tc>
      </w:tr>
      <w:tr w:rsidR="008D633D" w:rsidRPr="00F54A40" w14:paraId="61F9FF23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349C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2DA5" w14:textId="77777777" w:rsidR="008D633D" w:rsidRPr="00F54A40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8D633D" w:rsidRPr="00F54A40" w14:paraId="31EBDD2F" w14:textId="77777777" w:rsidTr="00B47705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C6A5" w14:textId="77777777" w:rsidR="008D633D" w:rsidRPr="00F54A40" w:rsidRDefault="008D633D" w:rsidP="00B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751E" w14:textId="77777777" w:rsidR="008D633D" w:rsidRPr="00620E95" w:rsidRDefault="008D633D" w:rsidP="00B4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  <w:bookmarkEnd w:id="2"/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16A" w14:textId="77777777" w:rsidR="00004BB6" w:rsidRDefault="00004BB6" w:rsidP="00C62F44">
      <w:r>
        <w:separator/>
      </w:r>
    </w:p>
  </w:endnote>
  <w:endnote w:type="continuationSeparator" w:id="0">
    <w:p w14:paraId="36B527B9" w14:textId="77777777" w:rsidR="00004BB6" w:rsidRDefault="00004BB6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1A32" w14:textId="77777777" w:rsidR="00004BB6" w:rsidRDefault="00004BB6" w:rsidP="00C62F44">
      <w:r>
        <w:separator/>
      </w:r>
    </w:p>
  </w:footnote>
  <w:footnote w:type="continuationSeparator" w:id="0">
    <w:p w14:paraId="69DE3E19" w14:textId="77777777" w:rsidR="00004BB6" w:rsidRDefault="00004BB6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43E1BE3A" w:rsidR="00121322" w:rsidRPr="006B0DC2" w:rsidRDefault="006B0DC2" w:rsidP="006B0DC2">
    <w:pPr>
      <w:pStyle w:val="Intestazione"/>
      <w:jc w:val="center"/>
      <w:rPr>
        <w:rFonts w:eastAsia="Arial"/>
      </w:rPr>
    </w:pPr>
    <w:r>
      <w:rPr>
        <w:rFonts w:ascii="Arial" w:eastAsia="Arial" w:hAnsi="Arial" w:cs="Arial"/>
        <w:b/>
        <w:sz w:val="28"/>
        <w:szCs w:val="28"/>
        <w:lang w:val="it"/>
      </w:rPr>
      <w:t>Un percorso graduale di sostituzione dei PF con tabelle SQL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4BB6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44ED6"/>
    <w:rsid w:val="00152C1F"/>
    <w:rsid w:val="00161F9B"/>
    <w:rsid w:val="0017195F"/>
    <w:rsid w:val="0017660F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0EB0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2EF7"/>
    <w:rsid w:val="005730ED"/>
    <w:rsid w:val="00573451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07ED5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60A8D"/>
    <w:rsid w:val="006729ED"/>
    <w:rsid w:val="006746DF"/>
    <w:rsid w:val="00695A4E"/>
    <w:rsid w:val="00696933"/>
    <w:rsid w:val="006B0DC2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260F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633D"/>
    <w:rsid w:val="008E2DE8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B293B"/>
    <w:rsid w:val="00BC0AC9"/>
    <w:rsid w:val="00BC16C2"/>
    <w:rsid w:val="00BC247D"/>
    <w:rsid w:val="00BC4056"/>
    <w:rsid w:val="00BE1E9D"/>
    <w:rsid w:val="00BF07CA"/>
    <w:rsid w:val="00BF1602"/>
    <w:rsid w:val="00BF3F18"/>
    <w:rsid w:val="00C0049C"/>
    <w:rsid w:val="00C03046"/>
    <w:rsid w:val="00C03B2C"/>
    <w:rsid w:val="00C1371F"/>
    <w:rsid w:val="00C13BE1"/>
    <w:rsid w:val="00C165CD"/>
    <w:rsid w:val="00C223FD"/>
    <w:rsid w:val="00C25AD7"/>
    <w:rsid w:val="00C25CCF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4632"/>
    <w:rsid w:val="00E4504B"/>
    <w:rsid w:val="00E458E3"/>
    <w:rsid w:val="00E53E50"/>
    <w:rsid w:val="00E57224"/>
    <w:rsid w:val="00E61050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13EE3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34</cp:revision>
  <cp:lastPrinted>2024-01-08T11:09:00Z</cp:lastPrinted>
  <dcterms:created xsi:type="dcterms:W3CDTF">2023-11-10T09:00:00Z</dcterms:created>
  <dcterms:modified xsi:type="dcterms:W3CDTF">2026-01-11T20:47:00Z</dcterms:modified>
</cp:coreProperties>
</file>